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B2E" w:rsidRPr="006C389F" w:rsidRDefault="00576E8D" w:rsidP="007331A3">
      <w:pPr>
        <w:contextualSpacing/>
        <w:jc w:val="center"/>
        <w:rPr>
          <w:b/>
          <w:sz w:val="32"/>
          <w:szCs w:val="32"/>
          <w:u w:val="single"/>
        </w:rPr>
      </w:pPr>
      <w:r w:rsidRPr="00BB74F9">
        <w:rPr>
          <w:b/>
          <w:sz w:val="32"/>
          <w:szCs w:val="32"/>
          <w:u w:val="single"/>
        </w:rPr>
        <w:t>ОБЩИНСКИ СЪВЕТ – ХИТРИНО, ОБЛАСТ ШУМЕН</w:t>
      </w:r>
    </w:p>
    <w:p w:rsidR="00576E8D" w:rsidRDefault="00576E8D" w:rsidP="00576E8D">
      <w:pPr>
        <w:contextualSpacing/>
        <w:jc w:val="center"/>
        <w:rPr>
          <w:b/>
          <w:sz w:val="28"/>
          <w:szCs w:val="28"/>
        </w:rPr>
      </w:pPr>
      <w:r w:rsidRPr="00BB74F9">
        <w:rPr>
          <w:b/>
          <w:sz w:val="28"/>
          <w:szCs w:val="28"/>
        </w:rPr>
        <w:t>П Р О Т О К О Л</w:t>
      </w:r>
    </w:p>
    <w:p w:rsidR="0013637C" w:rsidRPr="00BB74F9" w:rsidRDefault="00110D00" w:rsidP="00B41EC5">
      <w:pPr>
        <w:contextualSpacing/>
        <w:jc w:val="center"/>
        <w:rPr>
          <w:b/>
          <w:sz w:val="28"/>
          <w:szCs w:val="28"/>
        </w:rPr>
      </w:pPr>
      <w:r>
        <w:rPr>
          <w:b/>
          <w:sz w:val="28"/>
          <w:szCs w:val="28"/>
        </w:rPr>
        <w:t>№  5</w:t>
      </w:r>
      <w:r w:rsidR="007331A3">
        <w:rPr>
          <w:b/>
          <w:sz w:val="28"/>
          <w:szCs w:val="28"/>
        </w:rPr>
        <w:t>/24.08.2018 година</w:t>
      </w:r>
    </w:p>
    <w:p w:rsidR="00BB595C" w:rsidRDefault="00110D00" w:rsidP="00BB595C">
      <w:pPr>
        <w:ind w:firstLine="708"/>
        <w:contextualSpacing/>
        <w:jc w:val="both"/>
        <w:rPr>
          <w:sz w:val="24"/>
          <w:szCs w:val="24"/>
        </w:rPr>
      </w:pPr>
      <w:r>
        <w:rPr>
          <w:sz w:val="24"/>
          <w:szCs w:val="24"/>
        </w:rPr>
        <w:t>С 16</w:t>
      </w:r>
      <w:r w:rsidR="00576E8D">
        <w:rPr>
          <w:sz w:val="24"/>
          <w:szCs w:val="24"/>
        </w:rPr>
        <w:t xml:space="preserve"> </w:t>
      </w:r>
      <w:r w:rsidR="00576E8D">
        <w:rPr>
          <w:sz w:val="24"/>
          <w:szCs w:val="24"/>
          <w:lang w:val="en-US"/>
        </w:rPr>
        <w:t>(</w:t>
      </w:r>
      <w:r>
        <w:rPr>
          <w:sz w:val="24"/>
          <w:szCs w:val="24"/>
        </w:rPr>
        <w:t>шест</w:t>
      </w:r>
      <w:r w:rsidR="00576E8D">
        <w:rPr>
          <w:sz w:val="24"/>
          <w:szCs w:val="24"/>
        </w:rPr>
        <w:t>надесет</w:t>
      </w:r>
      <w:r w:rsidR="00576E8D">
        <w:rPr>
          <w:sz w:val="24"/>
          <w:szCs w:val="24"/>
          <w:lang w:val="en-US"/>
        </w:rPr>
        <w:t>)</w:t>
      </w:r>
      <w:r w:rsidR="00576E8D">
        <w:rPr>
          <w:sz w:val="24"/>
          <w:szCs w:val="24"/>
        </w:rPr>
        <w:t xml:space="preserve"> гласа „за”, без „против” и без „въздържали се”, Общински съвет Хитрино прие следния                  </w:t>
      </w:r>
    </w:p>
    <w:p w:rsidR="009A1B2E" w:rsidRDefault="00576E8D" w:rsidP="009A1B2E">
      <w:pPr>
        <w:ind w:firstLine="708"/>
        <w:contextualSpacing/>
        <w:jc w:val="center"/>
        <w:rPr>
          <w:b/>
          <w:sz w:val="24"/>
          <w:szCs w:val="24"/>
        </w:rPr>
      </w:pPr>
      <w:r w:rsidRPr="00A20BB7">
        <w:rPr>
          <w:b/>
          <w:sz w:val="24"/>
          <w:szCs w:val="24"/>
        </w:rPr>
        <w:t>Д Н Е В Е Н   Р Е Д:</w:t>
      </w:r>
    </w:p>
    <w:p w:rsidR="009A1B2E" w:rsidRDefault="009A1B2E" w:rsidP="009A1B2E">
      <w:pPr>
        <w:ind w:firstLine="708"/>
        <w:contextualSpacing/>
        <w:jc w:val="both"/>
        <w:rPr>
          <w:sz w:val="24"/>
          <w:szCs w:val="24"/>
        </w:rPr>
      </w:pPr>
      <w:r w:rsidRPr="009A1B2E">
        <w:rPr>
          <w:b/>
          <w:sz w:val="24"/>
          <w:szCs w:val="24"/>
        </w:rPr>
        <w:t>1.</w:t>
      </w:r>
      <w:r w:rsidRPr="009A1B2E">
        <w:rPr>
          <w:sz w:val="24"/>
          <w:szCs w:val="24"/>
        </w:rPr>
        <w:t>Приемане отчета за текущо изпълнение на бюджета и  на сметките за средства от Европейския съюз за полугодието на 2018 г. на община Хитрино.</w:t>
      </w:r>
    </w:p>
    <w:p w:rsidR="009A1B2E" w:rsidRPr="009A1B2E" w:rsidRDefault="009A1B2E" w:rsidP="009A1B2E">
      <w:pPr>
        <w:ind w:left="4248"/>
        <w:contextualSpacing/>
        <w:jc w:val="both"/>
        <w:rPr>
          <w:i/>
          <w:sz w:val="24"/>
          <w:szCs w:val="24"/>
        </w:rPr>
      </w:pPr>
      <w:r w:rsidRPr="009A1B2E">
        <w:rPr>
          <w:i/>
          <w:sz w:val="24"/>
          <w:szCs w:val="24"/>
        </w:rPr>
        <w:t xml:space="preserve">Докладва: Н.Исмаил- кмет на община </w:t>
      </w:r>
    </w:p>
    <w:p w:rsidR="009A1B2E" w:rsidRPr="009A1B2E" w:rsidRDefault="009A1B2E" w:rsidP="009A1B2E">
      <w:pPr>
        <w:ind w:firstLine="708"/>
        <w:contextualSpacing/>
        <w:jc w:val="both"/>
        <w:rPr>
          <w:sz w:val="24"/>
          <w:szCs w:val="24"/>
        </w:rPr>
      </w:pPr>
      <w:r w:rsidRPr="009A1B2E">
        <w:rPr>
          <w:b/>
          <w:sz w:val="24"/>
          <w:szCs w:val="24"/>
        </w:rPr>
        <w:t>2.</w:t>
      </w:r>
      <w:r w:rsidRPr="009A1B2E">
        <w:rPr>
          <w:sz w:val="24"/>
          <w:szCs w:val="24"/>
        </w:rPr>
        <w:t>Отпускане на временен безлихвен заем за авансово финансиране на плащания по Оперативна програма „Развитие на човешките ресурси, проект „Работа”.</w:t>
      </w:r>
    </w:p>
    <w:p w:rsidR="009A1B2E" w:rsidRPr="009A1B2E" w:rsidRDefault="009A1B2E" w:rsidP="009A1B2E">
      <w:pPr>
        <w:ind w:left="4248"/>
        <w:contextualSpacing/>
        <w:jc w:val="both"/>
        <w:rPr>
          <w:i/>
          <w:sz w:val="24"/>
          <w:szCs w:val="24"/>
        </w:rPr>
      </w:pPr>
      <w:r w:rsidRPr="009A1B2E">
        <w:rPr>
          <w:i/>
          <w:sz w:val="24"/>
          <w:szCs w:val="24"/>
        </w:rPr>
        <w:t xml:space="preserve">Докладва: Н.Исмаил- кмет на община </w:t>
      </w:r>
    </w:p>
    <w:p w:rsidR="009A1B2E" w:rsidRPr="00EF4783" w:rsidRDefault="009A1B2E" w:rsidP="009A1B2E">
      <w:pPr>
        <w:ind w:firstLine="720"/>
        <w:contextualSpacing/>
        <w:jc w:val="both"/>
        <w:rPr>
          <w:rFonts w:ascii="Calibri" w:hAnsi="Calibri" w:cs="Arial"/>
          <w:sz w:val="24"/>
          <w:szCs w:val="24"/>
        </w:rPr>
      </w:pPr>
      <w:r>
        <w:rPr>
          <w:rFonts w:ascii="Calibri" w:hAnsi="Calibri" w:cs="Arial"/>
          <w:b/>
          <w:sz w:val="24"/>
          <w:szCs w:val="24"/>
        </w:rPr>
        <w:t>3.</w:t>
      </w:r>
      <w:r>
        <w:rPr>
          <w:rFonts w:ascii="Calibri" w:hAnsi="Calibri" w:cs="Arial"/>
          <w:sz w:val="24"/>
          <w:szCs w:val="24"/>
        </w:rPr>
        <w:t xml:space="preserve">Създаване на наблюдателна комисия към Общински съвет </w:t>
      </w:r>
      <w:r w:rsidRPr="00EF4783">
        <w:rPr>
          <w:rFonts w:ascii="Calibri" w:hAnsi="Calibri" w:cs="Arial"/>
          <w:sz w:val="24"/>
          <w:szCs w:val="24"/>
        </w:rPr>
        <w:t xml:space="preserve"> </w:t>
      </w:r>
      <w:r>
        <w:rPr>
          <w:rFonts w:ascii="Calibri" w:hAnsi="Calibri" w:cs="Arial"/>
          <w:sz w:val="24"/>
          <w:szCs w:val="24"/>
        </w:rPr>
        <w:t>Хитрино, съгласно чл.170, ал.2 от Закона за изпълнение на наказанията и задържането под стража</w:t>
      </w:r>
      <w:r w:rsidRPr="00EF4783">
        <w:rPr>
          <w:rFonts w:ascii="Calibri" w:hAnsi="Calibri" w:cs="Arial"/>
          <w:sz w:val="24"/>
          <w:szCs w:val="24"/>
        </w:rPr>
        <w:t>.</w:t>
      </w:r>
    </w:p>
    <w:p w:rsidR="009A1B2E" w:rsidRDefault="009A1B2E" w:rsidP="009A1B2E">
      <w:pPr>
        <w:ind w:left="4320"/>
        <w:contextualSpacing/>
        <w:rPr>
          <w:rFonts w:ascii="Calibri" w:hAnsi="Calibri" w:cs="Arial"/>
          <w:i/>
          <w:sz w:val="24"/>
          <w:szCs w:val="24"/>
        </w:rPr>
      </w:pPr>
      <w:r w:rsidRPr="00EF4783">
        <w:rPr>
          <w:rFonts w:ascii="Calibri" w:hAnsi="Calibri" w:cs="Arial"/>
          <w:i/>
          <w:sz w:val="24"/>
          <w:szCs w:val="24"/>
        </w:rPr>
        <w:t xml:space="preserve">Докладва: М.Ахмед- Председател на </w:t>
      </w:r>
      <w:proofErr w:type="spellStart"/>
      <w:r w:rsidRPr="00EF4783">
        <w:rPr>
          <w:rFonts w:ascii="Calibri" w:hAnsi="Calibri" w:cs="Arial"/>
          <w:i/>
          <w:sz w:val="24"/>
          <w:szCs w:val="24"/>
        </w:rPr>
        <w:t>ОбС</w:t>
      </w:r>
      <w:proofErr w:type="spellEnd"/>
      <w:r w:rsidRPr="00EF4783">
        <w:rPr>
          <w:rFonts w:ascii="Calibri" w:hAnsi="Calibri" w:cs="Arial"/>
          <w:i/>
          <w:sz w:val="24"/>
          <w:szCs w:val="24"/>
        </w:rPr>
        <w:t xml:space="preserve"> Хитрино</w:t>
      </w:r>
    </w:p>
    <w:p w:rsidR="009A1B2E" w:rsidRDefault="009A1B2E" w:rsidP="009A1B2E">
      <w:pPr>
        <w:ind w:firstLine="720"/>
        <w:contextualSpacing/>
        <w:jc w:val="both"/>
        <w:rPr>
          <w:rFonts w:ascii="Calibri" w:hAnsi="Calibri" w:cs="Arial"/>
          <w:sz w:val="24"/>
          <w:szCs w:val="24"/>
        </w:rPr>
      </w:pPr>
      <w:r w:rsidRPr="00E01B2C">
        <w:rPr>
          <w:rFonts w:ascii="Calibri" w:hAnsi="Calibri" w:cs="Arial"/>
          <w:b/>
          <w:sz w:val="24"/>
          <w:szCs w:val="24"/>
        </w:rPr>
        <w:t>4.</w:t>
      </w:r>
      <w:r>
        <w:rPr>
          <w:rFonts w:ascii="Calibri" w:hAnsi="Calibri" w:cs="Arial"/>
          <w:sz w:val="24"/>
          <w:szCs w:val="24"/>
        </w:rPr>
        <w:t>Предложение до Министерство на образованието и науката за включване на училищата и детските градини от община Хитрино в актуализирания Списък на средищните детски градини и училища за учебната 2018/2019 година.</w:t>
      </w:r>
    </w:p>
    <w:p w:rsidR="009A1B2E" w:rsidRDefault="009A1B2E" w:rsidP="009A1B2E">
      <w:pPr>
        <w:ind w:left="4320"/>
        <w:contextualSpacing/>
        <w:jc w:val="both"/>
        <w:rPr>
          <w:rFonts w:ascii="Calibri" w:hAnsi="Calibri" w:cs="Arial"/>
          <w:i/>
          <w:sz w:val="24"/>
          <w:szCs w:val="24"/>
        </w:rPr>
      </w:pPr>
      <w:r w:rsidRPr="00335C67">
        <w:rPr>
          <w:rFonts w:ascii="Calibri" w:hAnsi="Calibri" w:cs="Arial"/>
          <w:i/>
          <w:sz w:val="24"/>
          <w:szCs w:val="24"/>
        </w:rPr>
        <w:t>Докладва: Илхан Ахмед- зам.кмет на община</w:t>
      </w:r>
    </w:p>
    <w:p w:rsidR="009A1B2E" w:rsidRDefault="009A1B2E" w:rsidP="009A1B2E">
      <w:pPr>
        <w:ind w:firstLine="720"/>
        <w:contextualSpacing/>
        <w:jc w:val="both"/>
        <w:rPr>
          <w:rFonts w:ascii="Calibri" w:hAnsi="Calibri" w:cs="Arial"/>
          <w:sz w:val="24"/>
          <w:szCs w:val="24"/>
        </w:rPr>
      </w:pPr>
      <w:r w:rsidRPr="00E01B2C">
        <w:rPr>
          <w:rFonts w:ascii="Calibri" w:hAnsi="Calibri" w:cs="Arial"/>
          <w:b/>
          <w:sz w:val="24"/>
          <w:szCs w:val="24"/>
        </w:rPr>
        <w:t>5.</w:t>
      </w:r>
      <w:r>
        <w:rPr>
          <w:rFonts w:ascii="Calibri" w:hAnsi="Calibri" w:cs="Arial"/>
          <w:sz w:val="24"/>
          <w:szCs w:val="24"/>
        </w:rPr>
        <w:t>Утвърждаване структура на образователната мрежа на учебно-възпитателните заведения на територията на община Хитрино за учебната 2018/2019 година.</w:t>
      </w:r>
    </w:p>
    <w:p w:rsidR="009A1B2E" w:rsidRPr="00E01B2C" w:rsidRDefault="009A1B2E" w:rsidP="009A1B2E">
      <w:pPr>
        <w:ind w:left="4320"/>
        <w:contextualSpacing/>
        <w:jc w:val="both"/>
        <w:rPr>
          <w:rFonts w:ascii="Calibri" w:hAnsi="Calibri" w:cs="Arial"/>
          <w:i/>
          <w:sz w:val="24"/>
          <w:szCs w:val="24"/>
        </w:rPr>
      </w:pPr>
      <w:r w:rsidRPr="00335C67">
        <w:rPr>
          <w:rFonts w:ascii="Calibri" w:hAnsi="Calibri" w:cs="Arial"/>
          <w:i/>
          <w:sz w:val="24"/>
          <w:szCs w:val="24"/>
        </w:rPr>
        <w:t>Докладва: Илхан Ахмед- зам.кмет на община</w:t>
      </w:r>
    </w:p>
    <w:p w:rsidR="009A1B2E" w:rsidRDefault="009A1B2E" w:rsidP="009A1B2E">
      <w:pPr>
        <w:ind w:firstLine="720"/>
        <w:contextualSpacing/>
        <w:jc w:val="both"/>
        <w:rPr>
          <w:rFonts w:ascii="Calibri" w:hAnsi="Calibri" w:cs="Arial"/>
          <w:sz w:val="24"/>
          <w:szCs w:val="24"/>
        </w:rPr>
      </w:pPr>
      <w:r>
        <w:rPr>
          <w:rFonts w:ascii="Calibri" w:hAnsi="Calibri" w:cs="Arial"/>
          <w:b/>
          <w:sz w:val="24"/>
          <w:szCs w:val="24"/>
        </w:rPr>
        <w:t>6</w:t>
      </w:r>
      <w:r w:rsidRPr="00335C67">
        <w:rPr>
          <w:rFonts w:ascii="Calibri" w:hAnsi="Calibri" w:cs="Arial"/>
          <w:b/>
          <w:sz w:val="24"/>
          <w:szCs w:val="24"/>
        </w:rPr>
        <w:t>.</w:t>
      </w:r>
      <w:r>
        <w:rPr>
          <w:rFonts w:ascii="Calibri" w:hAnsi="Calibri" w:cs="Arial"/>
          <w:sz w:val="24"/>
          <w:szCs w:val="24"/>
        </w:rPr>
        <w:t>Изменение и допълнение на Наредба за управление на отпадъците на територията на община Хитрино, приета с Решение № 76 от 09.10.2014 година, точка 5.</w:t>
      </w:r>
    </w:p>
    <w:p w:rsidR="009A1B2E" w:rsidRDefault="009A1B2E" w:rsidP="009A1B2E">
      <w:pPr>
        <w:ind w:left="4320"/>
        <w:contextualSpacing/>
        <w:jc w:val="both"/>
        <w:rPr>
          <w:rFonts w:ascii="Calibri" w:hAnsi="Calibri" w:cs="Arial"/>
          <w:i/>
          <w:sz w:val="24"/>
          <w:szCs w:val="24"/>
        </w:rPr>
      </w:pPr>
      <w:r w:rsidRPr="00335C67">
        <w:rPr>
          <w:rFonts w:ascii="Calibri" w:hAnsi="Calibri" w:cs="Arial"/>
          <w:i/>
          <w:sz w:val="24"/>
          <w:szCs w:val="24"/>
        </w:rPr>
        <w:t>Докладва: Илхан Ахмед- зам.кмет на община</w:t>
      </w:r>
    </w:p>
    <w:p w:rsidR="009A1B2E" w:rsidRDefault="009A1B2E" w:rsidP="009A1B2E">
      <w:pPr>
        <w:ind w:firstLine="720"/>
        <w:contextualSpacing/>
        <w:jc w:val="both"/>
        <w:rPr>
          <w:rFonts w:ascii="Calibri" w:hAnsi="Calibri" w:cs="Arial"/>
          <w:sz w:val="24"/>
          <w:szCs w:val="24"/>
        </w:rPr>
      </w:pPr>
      <w:r>
        <w:rPr>
          <w:rFonts w:ascii="Calibri" w:hAnsi="Calibri" w:cs="Arial"/>
          <w:b/>
          <w:sz w:val="24"/>
          <w:szCs w:val="24"/>
        </w:rPr>
        <w:t>7</w:t>
      </w:r>
      <w:r w:rsidRPr="00FD64A6">
        <w:rPr>
          <w:rFonts w:ascii="Calibri" w:hAnsi="Calibri" w:cs="Arial"/>
          <w:b/>
          <w:sz w:val="24"/>
          <w:szCs w:val="24"/>
        </w:rPr>
        <w:t>.</w:t>
      </w:r>
      <w:r>
        <w:rPr>
          <w:rFonts w:ascii="Calibri" w:hAnsi="Calibri" w:cs="Arial"/>
          <w:sz w:val="24"/>
          <w:szCs w:val="24"/>
        </w:rPr>
        <w:t>Сключване на договор за встъпване в дълг и за спогодба с „</w:t>
      </w:r>
      <w:proofErr w:type="spellStart"/>
      <w:r>
        <w:rPr>
          <w:rFonts w:ascii="Calibri" w:hAnsi="Calibri" w:cs="Arial"/>
          <w:sz w:val="24"/>
          <w:szCs w:val="24"/>
        </w:rPr>
        <w:t>Фаст</w:t>
      </w:r>
      <w:proofErr w:type="spellEnd"/>
      <w:r>
        <w:rPr>
          <w:rFonts w:ascii="Calibri" w:hAnsi="Calibri" w:cs="Arial"/>
          <w:sz w:val="24"/>
          <w:szCs w:val="24"/>
        </w:rPr>
        <w:t xml:space="preserve"> Грийн” ЕООД, за намаляване на част от главницата (опрощаване) по изпълнително дело № 20188760400541.</w:t>
      </w:r>
    </w:p>
    <w:p w:rsidR="009A1B2E" w:rsidRDefault="009A1B2E" w:rsidP="009A1B2E">
      <w:pPr>
        <w:ind w:left="4320"/>
        <w:contextualSpacing/>
        <w:jc w:val="both"/>
        <w:rPr>
          <w:rFonts w:ascii="Calibri" w:hAnsi="Calibri" w:cs="Arial"/>
          <w:i/>
          <w:sz w:val="24"/>
          <w:szCs w:val="24"/>
        </w:rPr>
      </w:pPr>
      <w:r w:rsidRPr="00335C67">
        <w:rPr>
          <w:rFonts w:ascii="Calibri" w:hAnsi="Calibri" w:cs="Arial"/>
          <w:i/>
          <w:sz w:val="24"/>
          <w:szCs w:val="24"/>
        </w:rPr>
        <w:t>Докладва: Илхан Ахмед- зам.кмет на община</w:t>
      </w:r>
    </w:p>
    <w:p w:rsidR="009A1B2E" w:rsidRDefault="009A1B2E" w:rsidP="009A1B2E">
      <w:pPr>
        <w:ind w:firstLine="720"/>
        <w:contextualSpacing/>
        <w:jc w:val="both"/>
        <w:rPr>
          <w:rFonts w:ascii="Calibri" w:hAnsi="Calibri" w:cs="Arial"/>
          <w:sz w:val="24"/>
          <w:szCs w:val="24"/>
        </w:rPr>
      </w:pPr>
      <w:r>
        <w:rPr>
          <w:rFonts w:ascii="Calibri" w:hAnsi="Calibri" w:cs="Arial"/>
          <w:b/>
          <w:sz w:val="24"/>
          <w:szCs w:val="24"/>
        </w:rPr>
        <w:t>8</w:t>
      </w:r>
      <w:r w:rsidRPr="003267E4">
        <w:rPr>
          <w:rFonts w:ascii="Calibri" w:hAnsi="Calibri" w:cs="Arial"/>
          <w:b/>
          <w:sz w:val="24"/>
          <w:szCs w:val="24"/>
        </w:rPr>
        <w:t>.</w:t>
      </w:r>
      <w:r>
        <w:rPr>
          <w:rFonts w:ascii="Calibri" w:hAnsi="Calibri" w:cs="Arial"/>
          <w:sz w:val="24"/>
          <w:szCs w:val="24"/>
        </w:rPr>
        <w:t>Отчет за отдадената под наем общинска земя през стопанската 2017/2018 година.</w:t>
      </w:r>
    </w:p>
    <w:p w:rsidR="009A1B2E" w:rsidRDefault="009A1B2E" w:rsidP="009A1B2E">
      <w:pPr>
        <w:ind w:left="4320"/>
        <w:contextualSpacing/>
        <w:jc w:val="both"/>
        <w:rPr>
          <w:rFonts w:ascii="Calibri" w:hAnsi="Calibri" w:cs="Arial"/>
          <w:i/>
          <w:sz w:val="24"/>
          <w:szCs w:val="24"/>
        </w:rPr>
      </w:pPr>
      <w:r w:rsidRPr="00335C67">
        <w:rPr>
          <w:rFonts w:ascii="Calibri" w:hAnsi="Calibri" w:cs="Arial"/>
          <w:i/>
          <w:sz w:val="24"/>
          <w:szCs w:val="24"/>
        </w:rPr>
        <w:t>Докладва: Илхан Ахмед- зам.кмет на община</w:t>
      </w:r>
    </w:p>
    <w:p w:rsidR="009A1B2E" w:rsidRDefault="009A1B2E" w:rsidP="009A1B2E">
      <w:pPr>
        <w:ind w:firstLine="720"/>
        <w:contextualSpacing/>
        <w:jc w:val="both"/>
        <w:rPr>
          <w:rFonts w:ascii="Calibri" w:hAnsi="Calibri" w:cs="Arial"/>
          <w:sz w:val="24"/>
          <w:szCs w:val="24"/>
        </w:rPr>
      </w:pPr>
      <w:r>
        <w:rPr>
          <w:rFonts w:ascii="Calibri" w:hAnsi="Calibri" w:cs="Arial"/>
          <w:b/>
          <w:sz w:val="24"/>
          <w:szCs w:val="24"/>
        </w:rPr>
        <w:t>9</w:t>
      </w:r>
      <w:r w:rsidRPr="003267E4">
        <w:rPr>
          <w:rFonts w:ascii="Calibri" w:hAnsi="Calibri" w:cs="Arial"/>
          <w:b/>
          <w:sz w:val="24"/>
          <w:szCs w:val="24"/>
        </w:rPr>
        <w:t>.</w:t>
      </w:r>
      <w:r>
        <w:rPr>
          <w:rFonts w:ascii="Calibri" w:hAnsi="Calibri" w:cs="Arial"/>
          <w:sz w:val="24"/>
          <w:szCs w:val="24"/>
        </w:rPr>
        <w:t>Определяне земите от общинския поземлен фонд и отдаването им под наем.</w:t>
      </w:r>
    </w:p>
    <w:p w:rsidR="009A1B2E" w:rsidRDefault="009A1B2E" w:rsidP="009A1B2E">
      <w:pPr>
        <w:ind w:left="4320"/>
        <w:contextualSpacing/>
        <w:jc w:val="both"/>
        <w:rPr>
          <w:rFonts w:ascii="Calibri" w:hAnsi="Calibri" w:cs="Arial"/>
          <w:i/>
          <w:sz w:val="24"/>
          <w:szCs w:val="24"/>
        </w:rPr>
      </w:pPr>
      <w:r w:rsidRPr="00335C67">
        <w:rPr>
          <w:rFonts w:ascii="Calibri" w:hAnsi="Calibri" w:cs="Arial"/>
          <w:i/>
          <w:sz w:val="24"/>
          <w:szCs w:val="24"/>
        </w:rPr>
        <w:t>Докладва: Илхан Ахмед- зам.кмет на община</w:t>
      </w:r>
    </w:p>
    <w:p w:rsidR="009A1B2E" w:rsidRDefault="009A1B2E" w:rsidP="009A1B2E">
      <w:pPr>
        <w:ind w:firstLine="720"/>
        <w:contextualSpacing/>
        <w:jc w:val="both"/>
        <w:rPr>
          <w:rFonts w:ascii="Calibri" w:hAnsi="Calibri" w:cs="Arial"/>
          <w:sz w:val="24"/>
          <w:szCs w:val="24"/>
        </w:rPr>
      </w:pPr>
      <w:r>
        <w:rPr>
          <w:rFonts w:ascii="Calibri" w:hAnsi="Calibri" w:cs="Arial"/>
          <w:b/>
          <w:sz w:val="24"/>
          <w:szCs w:val="24"/>
        </w:rPr>
        <w:t>10</w:t>
      </w:r>
      <w:r w:rsidRPr="003267E4">
        <w:rPr>
          <w:rFonts w:ascii="Calibri" w:hAnsi="Calibri" w:cs="Arial"/>
          <w:b/>
          <w:sz w:val="24"/>
          <w:szCs w:val="24"/>
        </w:rPr>
        <w:t>.</w:t>
      </w:r>
      <w:r>
        <w:rPr>
          <w:rFonts w:ascii="Calibri" w:hAnsi="Calibri" w:cs="Arial"/>
          <w:sz w:val="24"/>
          <w:szCs w:val="24"/>
        </w:rPr>
        <w:t xml:space="preserve">Приемане на списък на пасищата, мерите и ливадите от ОПФ (общински поземлен фонд) за общо и индивидуално ползване. </w:t>
      </w:r>
    </w:p>
    <w:p w:rsidR="009A1B2E" w:rsidRDefault="009A1B2E" w:rsidP="009A1B2E">
      <w:pPr>
        <w:ind w:left="4320"/>
        <w:contextualSpacing/>
        <w:jc w:val="both"/>
        <w:rPr>
          <w:rFonts w:ascii="Calibri" w:hAnsi="Calibri" w:cs="Arial"/>
          <w:i/>
          <w:sz w:val="24"/>
          <w:szCs w:val="24"/>
        </w:rPr>
      </w:pPr>
      <w:r w:rsidRPr="00335C67">
        <w:rPr>
          <w:rFonts w:ascii="Calibri" w:hAnsi="Calibri" w:cs="Arial"/>
          <w:i/>
          <w:sz w:val="24"/>
          <w:szCs w:val="24"/>
        </w:rPr>
        <w:t>Докладва: Илхан Ахмед- зам.кмет на община</w:t>
      </w:r>
    </w:p>
    <w:p w:rsidR="009A1B2E" w:rsidRPr="00CC223A" w:rsidRDefault="009A1B2E" w:rsidP="009A1B2E">
      <w:pPr>
        <w:ind w:firstLine="720"/>
        <w:contextualSpacing/>
        <w:jc w:val="both"/>
        <w:rPr>
          <w:rFonts w:ascii="Calibri" w:hAnsi="Calibri" w:cs="Arial"/>
          <w:sz w:val="24"/>
          <w:szCs w:val="24"/>
        </w:rPr>
      </w:pPr>
      <w:r>
        <w:rPr>
          <w:rFonts w:ascii="Calibri" w:hAnsi="Calibri" w:cs="Arial"/>
          <w:b/>
          <w:sz w:val="24"/>
          <w:szCs w:val="24"/>
        </w:rPr>
        <w:t>11</w:t>
      </w:r>
      <w:r w:rsidRPr="00CC223A">
        <w:rPr>
          <w:rFonts w:ascii="Calibri" w:hAnsi="Calibri" w:cs="Arial"/>
          <w:b/>
          <w:sz w:val="24"/>
          <w:szCs w:val="24"/>
        </w:rPr>
        <w:t>.</w:t>
      </w:r>
      <w:r>
        <w:rPr>
          <w:rFonts w:ascii="Calibri" w:hAnsi="Calibri" w:cs="Arial"/>
          <w:sz w:val="24"/>
          <w:szCs w:val="24"/>
        </w:rPr>
        <w:t>Разглеждане и одобрение на разходи за лечение и рехабилитация на пострадалите по време на инцидента на 10.12.2016 година в село Хитрино</w:t>
      </w:r>
    </w:p>
    <w:p w:rsidR="009A1B2E" w:rsidRDefault="009A1B2E" w:rsidP="009A1B2E">
      <w:pPr>
        <w:ind w:left="4320"/>
        <w:contextualSpacing/>
        <w:jc w:val="both"/>
        <w:rPr>
          <w:rFonts w:ascii="Calibri" w:hAnsi="Calibri" w:cs="Arial"/>
          <w:i/>
          <w:sz w:val="24"/>
          <w:szCs w:val="24"/>
        </w:rPr>
      </w:pPr>
      <w:r w:rsidRPr="00335C67">
        <w:rPr>
          <w:rFonts w:ascii="Calibri" w:hAnsi="Calibri" w:cs="Arial"/>
          <w:i/>
          <w:sz w:val="24"/>
          <w:szCs w:val="24"/>
        </w:rPr>
        <w:t>Докладва: Илхан Ахмед- зам.кмет на община</w:t>
      </w:r>
    </w:p>
    <w:p w:rsidR="009A1B2E" w:rsidRDefault="009A1B2E" w:rsidP="009A1B2E">
      <w:pPr>
        <w:ind w:firstLine="720"/>
        <w:contextualSpacing/>
        <w:jc w:val="both"/>
        <w:rPr>
          <w:rFonts w:ascii="Calibri" w:hAnsi="Calibri" w:cs="Arial"/>
          <w:sz w:val="24"/>
          <w:szCs w:val="24"/>
        </w:rPr>
      </w:pPr>
      <w:r>
        <w:rPr>
          <w:rFonts w:ascii="Calibri" w:hAnsi="Calibri" w:cs="Arial"/>
          <w:b/>
          <w:sz w:val="24"/>
          <w:szCs w:val="24"/>
        </w:rPr>
        <w:t>12</w:t>
      </w:r>
      <w:r w:rsidRPr="00861847">
        <w:rPr>
          <w:rFonts w:ascii="Calibri" w:hAnsi="Calibri" w:cs="Arial"/>
          <w:b/>
          <w:sz w:val="24"/>
          <w:szCs w:val="24"/>
        </w:rPr>
        <w:t>.</w:t>
      </w:r>
      <w:r>
        <w:rPr>
          <w:rFonts w:ascii="Calibri" w:hAnsi="Calibri" w:cs="Arial"/>
          <w:sz w:val="24"/>
          <w:szCs w:val="24"/>
        </w:rPr>
        <w:t>Одобряване на ПУП- ПР за корекция на действащия план за регулация на село Хитрино, обхващащ жп терените около прокараната жп линия в населеното място.</w:t>
      </w:r>
    </w:p>
    <w:p w:rsidR="009A1B2E" w:rsidRDefault="009A1B2E" w:rsidP="009A1B2E">
      <w:pPr>
        <w:ind w:left="4320"/>
        <w:contextualSpacing/>
        <w:jc w:val="both"/>
        <w:rPr>
          <w:rFonts w:ascii="Calibri" w:hAnsi="Calibri" w:cs="Arial"/>
          <w:i/>
          <w:sz w:val="24"/>
          <w:szCs w:val="24"/>
        </w:rPr>
      </w:pPr>
      <w:r>
        <w:rPr>
          <w:rFonts w:ascii="Calibri" w:hAnsi="Calibri" w:cs="Arial"/>
          <w:i/>
          <w:sz w:val="24"/>
          <w:szCs w:val="24"/>
        </w:rPr>
        <w:t>Докладва: Ахмед</w:t>
      </w:r>
      <w:r w:rsidRPr="00335C67">
        <w:rPr>
          <w:rFonts w:ascii="Calibri" w:hAnsi="Calibri" w:cs="Arial"/>
          <w:i/>
          <w:sz w:val="24"/>
          <w:szCs w:val="24"/>
        </w:rPr>
        <w:t xml:space="preserve"> </w:t>
      </w:r>
      <w:proofErr w:type="spellStart"/>
      <w:r w:rsidRPr="00335C67">
        <w:rPr>
          <w:rFonts w:ascii="Calibri" w:hAnsi="Calibri" w:cs="Arial"/>
          <w:i/>
          <w:sz w:val="24"/>
          <w:szCs w:val="24"/>
        </w:rPr>
        <w:t>Ахмед</w:t>
      </w:r>
      <w:proofErr w:type="spellEnd"/>
      <w:r w:rsidRPr="00335C67">
        <w:rPr>
          <w:rFonts w:ascii="Calibri" w:hAnsi="Calibri" w:cs="Arial"/>
          <w:i/>
          <w:sz w:val="24"/>
          <w:szCs w:val="24"/>
        </w:rPr>
        <w:t>- зам.кмет на община</w:t>
      </w:r>
    </w:p>
    <w:p w:rsidR="009A1B2E" w:rsidRDefault="009A1B2E" w:rsidP="009A1B2E">
      <w:pPr>
        <w:ind w:firstLine="720"/>
        <w:contextualSpacing/>
        <w:jc w:val="both"/>
        <w:rPr>
          <w:rFonts w:ascii="Calibri" w:hAnsi="Calibri" w:cs="Arial"/>
          <w:sz w:val="24"/>
          <w:szCs w:val="24"/>
        </w:rPr>
      </w:pPr>
      <w:r w:rsidRPr="00B278AC">
        <w:rPr>
          <w:rFonts w:ascii="Calibri" w:hAnsi="Calibri" w:cs="Arial"/>
          <w:b/>
          <w:sz w:val="24"/>
          <w:szCs w:val="24"/>
        </w:rPr>
        <w:lastRenderedPageBreak/>
        <w:t>13.</w:t>
      </w:r>
      <w:r>
        <w:rPr>
          <w:rFonts w:ascii="Calibri" w:hAnsi="Calibri" w:cs="Arial"/>
          <w:sz w:val="24"/>
          <w:szCs w:val="24"/>
        </w:rPr>
        <w:t>Приемане на дарение на недвижим поземлен имот 6 (шест), включен в УПИ III- за озеленяване, в кв.1а, с площ от 530 кв.м. (петстотин и тридесет квадратни метра), по действащия план на село Хитрино, одобрен през 1984 година.</w:t>
      </w:r>
    </w:p>
    <w:p w:rsidR="009A1B2E" w:rsidRDefault="009A1B2E" w:rsidP="009A1B2E">
      <w:pPr>
        <w:ind w:left="4320"/>
        <w:contextualSpacing/>
        <w:jc w:val="both"/>
        <w:rPr>
          <w:rFonts w:ascii="Calibri" w:hAnsi="Calibri" w:cs="Arial"/>
          <w:i/>
          <w:sz w:val="24"/>
          <w:szCs w:val="24"/>
        </w:rPr>
      </w:pPr>
      <w:r w:rsidRPr="00335C67">
        <w:rPr>
          <w:rFonts w:ascii="Calibri" w:hAnsi="Calibri" w:cs="Arial"/>
          <w:i/>
          <w:sz w:val="24"/>
          <w:szCs w:val="24"/>
        </w:rPr>
        <w:t>Докладва: Илхан Ахмед- зам.кмет на община</w:t>
      </w:r>
    </w:p>
    <w:p w:rsidR="009A1B2E" w:rsidRDefault="00C776E5" w:rsidP="009A1B2E">
      <w:pPr>
        <w:ind w:firstLine="720"/>
        <w:contextualSpacing/>
        <w:jc w:val="both"/>
        <w:rPr>
          <w:rFonts w:ascii="Calibri" w:hAnsi="Calibri" w:cs="Arial"/>
          <w:sz w:val="24"/>
          <w:szCs w:val="24"/>
        </w:rPr>
      </w:pPr>
      <w:r>
        <w:rPr>
          <w:rFonts w:ascii="Calibri" w:hAnsi="Calibri" w:cs="Arial"/>
          <w:b/>
          <w:sz w:val="24"/>
          <w:szCs w:val="24"/>
        </w:rPr>
        <w:t>14</w:t>
      </w:r>
      <w:r w:rsidR="009A1B2E" w:rsidRPr="000E189E">
        <w:rPr>
          <w:rFonts w:ascii="Calibri" w:hAnsi="Calibri" w:cs="Arial"/>
          <w:b/>
          <w:sz w:val="24"/>
          <w:szCs w:val="24"/>
        </w:rPr>
        <w:t>.</w:t>
      </w:r>
      <w:r w:rsidR="009A1B2E" w:rsidRPr="000E189E">
        <w:rPr>
          <w:rFonts w:ascii="Calibri" w:hAnsi="Calibri" w:cs="Arial"/>
          <w:sz w:val="24"/>
          <w:szCs w:val="24"/>
        </w:rPr>
        <w:t xml:space="preserve">Информация </w:t>
      </w:r>
      <w:r w:rsidR="009A1B2E">
        <w:rPr>
          <w:rFonts w:ascii="Calibri" w:hAnsi="Calibri" w:cs="Arial"/>
          <w:sz w:val="24"/>
          <w:szCs w:val="24"/>
        </w:rPr>
        <w:t>за състоянието на престъпността и охраната на обществения ред през второто тримесечие на 2018 година в община Хитрино.</w:t>
      </w:r>
    </w:p>
    <w:p w:rsidR="009A1B2E" w:rsidRPr="003267E4" w:rsidRDefault="009A1B2E" w:rsidP="009A1B2E">
      <w:pPr>
        <w:ind w:left="4320"/>
        <w:contextualSpacing/>
        <w:jc w:val="both"/>
        <w:rPr>
          <w:rFonts w:ascii="Calibri" w:hAnsi="Calibri" w:cs="Arial"/>
          <w:i/>
          <w:sz w:val="24"/>
          <w:szCs w:val="24"/>
        </w:rPr>
      </w:pPr>
      <w:r w:rsidRPr="00335C67">
        <w:rPr>
          <w:rFonts w:ascii="Calibri" w:hAnsi="Calibri" w:cs="Arial"/>
          <w:i/>
          <w:sz w:val="24"/>
          <w:szCs w:val="24"/>
        </w:rPr>
        <w:t xml:space="preserve">Докладва: </w:t>
      </w:r>
      <w:r>
        <w:rPr>
          <w:rFonts w:ascii="Calibri" w:hAnsi="Calibri" w:cs="Arial"/>
          <w:i/>
          <w:sz w:val="24"/>
          <w:szCs w:val="24"/>
        </w:rPr>
        <w:t xml:space="preserve">М.Ахмед- председател на </w:t>
      </w:r>
      <w:proofErr w:type="spellStart"/>
      <w:r>
        <w:rPr>
          <w:rFonts w:ascii="Calibri" w:hAnsi="Calibri" w:cs="Arial"/>
          <w:i/>
          <w:sz w:val="24"/>
          <w:szCs w:val="24"/>
        </w:rPr>
        <w:t>ОбС</w:t>
      </w:r>
      <w:proofErr w:type="spellEnd"/>
      <w:r>
        <w:rPr>
          <w:rFonts w:ascii="Calibri" w:hAnsi="Calibri" w:cs="Arial"/>
          <w:i/>
          <w:sz w:val="24"/>
          <w:szCs w:val="24"/>
        </w:rPr>
        <w:t xml:space="preserve"> Хитрино</w:t>
      </w:r>
    </w:p>
    <w:p w:rsidR="009A1B2E" w:rsidRDefault="00C776E5" w:rsidP="009A1B2E">
      <w:pPr>
        <w:ind w:firstLine="720"/>
        <w:contextualSpacing/>
        <w:jc w:val="both"/>
        <w:rPr>
          <w:rFonts w:ascii="Calibri" w:hAnsi="Calibri" w:cs="Arial"/>
          <w:sz w:val="24"/>
          <w:szCs w:val="24"/>
        </w:rPr>
      </w:pPr>
      <w:r>
        <w:rPr>
          <w:rFonts w:ascii="Calibri" w:hAnsi="Calibri" w:cs="Arial"/>
          <w:b/>
          <w:sz w:val="24"/>
          <w:szCs w:val="24"/>
        </w:rPr>
        <w:t>15</w:t>
      </w:r>
      <w:r w:rsidR="009A1B2E">
        <w:rPr>
          <w:rFonts w:ascii="Calibri" w:hAnsi="Calibri" w:cs="Arial"/>
          <w:b/>
          <w:sz w:val="24"/>
          <w:szCs w:val="24"/>
        </w:rPr>
        <w:t xml:space="preserve">. </w:t>
      </w:r>
      <w:r w:rsidR="009A1B2E" w:rsidRPr="003D549E">
        <w:rPr>
          <w:rFonts w:ascii="Calibri" w:hAnsi="Calibri" w:cs="Arial"/>
          <w:sz w:val="24"/>
          <w:szCs w:val="24"/>
        </w:rPr>
        <w:t>Док</w:t>
      </w:r>
      <w:r w:rsidR="009A1B2E">
        <w:rPr>
          <w:rFonts w:ascii="Calibri" w:hAnsi="Calibri" w:cs="Arial"/>
          <w:sz w:val="24"/>
          <w:szCs w:val="24"/>
        </w:rPr>
        <w:t>ладни записки:</w:t>
      </w:r>
    </w:p>
    <w:p w:rsidR="00AE6FB4" w:rsidRPr="00A12A69" w:rsidRDefault="00AE6FB4" w:rsidP="009A1B2E">
      <w:pPr>
        <w:ind w:firstLine="720"/>
        <w:contextualSpacing/>
        <w:jc w:val="both"/>
        <w:rPr>
          <w:rFonts w:ascii="Calibri" w:hAnsi="Calibri" w:cs="Arial"/>
          <w:sz w:val="24"/>
          <w:szCs w:val="24"/>
        </w:rPr>
      </w:pPr>
      <w:r w:rsidRPr="00181D51">
        <w:rPr>
          <w:rFonts w:ascii="Calibri" w:hAnsi="Calibri" w:cs="Arial"/>
          <w:b/>
          <w:sz w:val="24"/>
          <w:szCs w:val="24"/>
        </w:rPr>
        <w:t>15.1.</w:t>
      </w:r>
      <w:r w:rsidRPr="00A12A69">
        <w:rPr>
          <w:rFonts w:ascii="Calibri" w:hAnsi="Calibri" w:cs="Arial"/>
          <w:sz w:val="24"/>
          <w:szCs w:val="24"/>
        </w:rPr>
        <w:t xml:space="preserve">Докладна записка </w:t>
      </w:r>
      <w:r w:rsidR="00A12A69" w:rsidRPr="00A12A69">
        <w:rPr>
          <w:rFonts w:ascii="Calibri" w:hAnsi="Calibri" w:cs="Arial"/>
          <w:sz w:val="24"/>
          <w:szCs w:val="24"/>
        </w:rPr>
        <w:t>от г-н Нуридин Исмаил- кмет на община Хитрино, съдържаща отчет на получените и изразходвани средства по сметката на община Хитрино от дарения за подпомагане на пострадалите, вследствие от взрива на цистерни на влакова композиция в село Хитрино, за периода от 12.12.2016 година до 30.06.2018 година.</w:t>
      </w:r>
    </w:p>
    <w:p w:rsidR="00A12A69" w:rsidRDefault="00A12A69" w:rsidP="00A12A69">
      <w:pPr>
        <w:ind w:left="3540" w:firstLine="720"/>
        <w:contextualSpacing/>
        <w:jc w:val="both"/>
        <w:rPr>
          <w:rFonts w:ascii="Calibri" w:hAnsi="Calibri" w:cs="Arial"/>
          <w:i/>
          <w:sz w:val="24"/>
          <w:szCs w:val="24"/>
        </w:rPr>
      </w:pPr>
      <w:r w:rsidRPr="00A12A69">
        <w:rPr>
          <w:rFonts w:ascii="Calibri" w:hAnsi="Calibri" w:cs="Arial"/>
          <w:i/>
          <w:sz w:val="24"/>
          <w:szCs w:val="24"/>
        </w:rPr>
        <w:t>Докладва: Н. Исмаил- кмет на община Хитрино</w:t>
      </w:r>
    </w:p>
    <w:p w:rsidR="00A12A69" w:rsidRDefault="00A12A69" w:rsidP="00197DA8">
      <w:pPr>
        <w:ind w:firstLine="708"/>
        <w:contextualSpacing/>
        <w:jc w:val="both"/>
        <w:rPr>
          <w:rFonts w:ascii="Calibri" w:hAnsi="Calibri" w:cs="Arial"/>
          <w:sz w:val="24"/>
          <w:szCs w:val="24"/>
        </w:rPr>
      </w:pPr>
      <w:r w:rsidRPr="00181D51">
        <w:rPr>
          <w:rFonts w:ascii="Calibri" w:hAnsi="Calibri" w:cs="Arial"/>
          <w:b/>
          <w:sz w:val="24"/>
          <w:szCs w:val="24"/>
        </w:rPr>
        <w:t>15.2.</w:t>
      </w:r>
      <w:r>
        <w:rPr>
          <w:rFonts w:ascii="Calibri" w:hAnsi="Calibri" w:cs="Arial"/>
          <w:sz w:val="24"/>
          <w:szCs w:val="24"/>
        </w:rPr>
        <w:t xml:space="preserve">Докладна записка от </w:t>
      </w:r>
      <w:r w:rsidRPr="00A12A69">
        <w:rPr>
          <w:rFonts w:ascii="Calibri" w:hAnsi="Calibri" w:cs="Arial"/>
          <w:sz w:val="24"/>
          <w:szCs w:val="24"/>
        </w:rPr>
        <w:t>г-н Нуридин Исмаил- кмет на община Хитрино</w:t>
      </w:r>
      <w:r>
        <w:rPr>
          <w:rFonts w:ascii="Calibri" w:hAnsi="Calibri" w:cs="Arial"/>
          <w:sz w:val="24"/>
          <w:szCs w:val="24"/>
        </w:rPr>
        <w:t xml:space="preserve"> за одобряване на извършените разходи за командировки на Кмета на община Хитрино и Председателя на Общински съвет Хитрино.</w:t>
      </w:r>
    </w:p>
    <w:p w:rsidR="00197DA8" w:rsidRDefault="00197DA8" w:rsidP="00197DA8">
      <w:pPr>
        <w:ind w:left="3540" w:firstLine="720"/>
        <w:contextualSpacing/>
        <w:jc w:val="both"/>
        <w:rPr>
          <w:rFonts w:ascii="Calibri" w:hAnsi="Calibri" w:cs="Arial"/>
          <w:i/>
          <w:sz w:val="24"/>
          <w:szCs w:val="24"/>
        </w:rPr>
      </w:pPr>
      <w:r w:rsidRPr="00A12A69">
        <w:rPr>
          <w:rFonts w:ascii="Calibri" w:hAnsi="Calibri" w:cs="Arial"/>
          <w:i/>
          <w:sz w:val="24"/>
          <w:szCs w:val="24"/>
        </w:rPr>
        <w:t>Докладва: Н. Исмаил- кмет на община Хитрино</w:t>
      </w:r>
    </w:p>
    <w:p w:rsidR="00197DA8" w:rsidRDefault="00197DA8" w:rsidP="00197DA8">
      <w:pPr>
        <w:ind w:firstLine="708"/>
        <w:contextualSpacing/>
        <w:jc w:val="both"/>
        <w:rPr>
          <w:rFonts w:ascii="Calibri" w:hAnsi="Calibri" w:cs="Arial"/>
          <w:sz w:val="24"/>
          <w:szCs w:val="24"/>
        </w:rPr>
      </w:pPr>
      <w:r w:rsidRPr="00181D51">
        <w:rPr>
          <w:rFonts w:ascii="Calibri" w:hAnsi="Calibri" w:cs="Arial"/>
          <w:b/>
          <w:sz w:val="24"/>
          <w:szCs w:val="24"/>
        </w:rPr>
        <w:t>15.3.</w:t>
      </w:r>
      <w:r>
        <w:rPr>
          <w:rFonts w:ascii="Calibri" w:hAnsi="Calibri" w:cs="Arial"/>
          <w:sz w:val="24"/>
          <w:szCs w:val="24"/>
        </w:rPr>
        <w:t xml:space="preserve">Докладна записка от г-н Ахмед </w:t>
      </w:r>
      <w:proofErr w:type="spellStart"/>
      <w:r>
        <w:rPr>
          <w:rFonts w:ascii="Calibri" w:hAnsi="Calibri" w:cs="Arial"/>
          <w:sz w:val="24"/>
          <w:szCs w:val="24"/>
        </w:rPr>
        <w:t>Ахмед</w:t>
      </w:r>
      <w:proofErr w:type="spellEnd"/>
      <w:r>
        <w:rPr>
          <w:rFonts w:ascii="Calibri" w:hAnsi="Calibri" w:cs="Arial"/>
          <w:sz w:val="24"/>
          <w:szCs w:val="24"/>
        </w:rPr>
        <w:t>- зам.кмет на община Хитрино 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година”, одобряване на Протокол № 57 от 10.08.2018 година за изменение на Протокол № 18 от 08.08.2018 година в едно със Списък на лицата за отпускане на финансова помощ за извършване на строително-ремонтни работи.</w:t>
      </w:r>
    </w:p>
    <w:p w:rsidR="00197DA8" w:rsidRDefault="00197DA8" w:rsidP="00197DA8">
      <w:pPr>
        <w:ind w:left="4248"/>
        <w:contextualSpacing/>
        <w:jc w:val="both"/>
        <w:rPr>
          <w:rFonts w:ascii="Calibri" w:hAnsi="Calibri" w:cs="Arial"/>
          <w:i/>
          <w:sz w:val="24"/>
          <w:szCs w:val="24"/>
        </w:rPr>
      </w:pPr>
      <w:r w:rsidRPr="00197DA8">
        <w:rPr>
          <w:rFonts w:ascii="Calibri" w:hAnsi="Calibri" w:cs="Arial"/>
          <w:i/>
          <w:sz w:val="24"/>
          <w:szCs w:val="24"/>
        </w:rPr>
        <w:t xml:space="preserve">Докладва: Ахмед </w:t>
      </w:r>
      <w:proofErr w:type="spellStart"/>
      <w:r w:rsidRPr="00197DA8">
        <w:rPr>
          <w:rFonts w:ascii="Calibri" w:hAnsi="Calibri" w:cs="Arial"/>
          <w:i/>
          <w:sz w:val="24"/>
          <w:szCs w:val="24"/>
        </w:rPr>
        <w:t>Ахмед</w:t>
      </w:r>
      <w:proofErr w:type="spellEnd"/>
      <w:r w:rsidRPr="00197DA8">
        <w:rPr>
          <w:rFonts w:ascii="Calibri" w:hAnsi="Calibri" w:cs="Arial"/>
          <w:i/>
          <w:sz w:val="24"/>
          <w:szCs w:val="24"/>
        </w:rPr>
        <w:t>- зам.кмет на община</w:t>
      </w:r>
    </w:p>
    <w:p w:rsidR="00197DA8" w:rsidRDefault="00197DA8" w:rsidP="00197DA8">
      <w:pPr>
        <w:ind w:firstLine="708"/>
        <w:contextualSpacing/>
        <w:jc w:val="both"/>
        <w:rPr>
          <w:rFonts w:ascii="Calibri" w:hAnsi="Calibri" w:cs="Arial"/>
          <w:sz w:val="24"/>
          <w:szCs w:val="24"/>
        </w:rPr>
      </w:pPr>
      <w:r w:rsidRPr="00181D51">
        <w:rPr>
          <w:rFonts w:ascii="Calibri" w:hAnsi="Calibri" w:cs="Arial"/>
          <w:b/>
          <w:sz w:val="24"/>
          <w:szCs w:val="24"/>
        </w:rPr>
        <w:t>15.4.</w:t>
      </w:r>
      <w:r>
        <w:rPr>
          <w:rFonts w:ascii="Calibri" w:hAnsi="Calibri" w:cs="Arial"/>
          <w:sz w:val="24"/>
          <w:szCs w:val="24"/>
        </w:rPr>
        <w:t xml:space="preserve">Докладна записка от г-н Ахмед </w:t>
      </w:r>
      <w:proofErr w:type="spellStart"/>
      <w:r>
        <w:rPr>
          <w:rFonts w:ascii="Calibri" w:hAnsi="Calibri" w:cs="Arial"/>
          <w:sz w:val="24"/>
          <w:szCs w:val="24"/>
        </w:rPr>
        <w:t>Ахмед</w:t>
      </w:r>
      <w:proofErr w:type="spellEnd"/>
      <w:r>
        <w:rPr>
          <w:rFonts w:ascii="Calibri" w:hAnsi="Calibri" w:cs="Arial"/>
          <w:sz w:val="24"/>
          <w:szCs w:val="24"/>
        </w:rPr>
        <w:t xml:space="preserve">- зам.кмет на община Хитрино 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година”, одобряване на Протокол № 58 от 10.08.2018 година, за изменение на </w:t>
      </w:r>
      <w:r w:rsidR="004510B5">
        <w:rPr>
          <w:rFonts w:ascii="Calibri" w:hAnsi="Calibri" w:cs="Arial"/>
          <w:sz w:val="24"/>
          <w:szCs w:val="24"/>
        </w:rPr>
        <w:t>Протокол № 15 от 08.08.2017 година в едно със Списък на лицата за отпускане на финансова помощ, за извършване на строително ремонтни работи.</w:t>
      </w:r>
    </w:p>
    <w:p w:rsidR="004510B5" w:rsidRDefault="004510B5" w:rsidP="004510B5">
      <w:pPr>
        <w:ind w:left="4248"/>
        <w:contextualSpacing/>
        <w:jc w:val="both"/>
        <w:rPr>
          <w:rFonts w:ascii="Calibri" w:hAnsi="Calibri" w:cs="Arial"/>
          <w:i/>
          <w:sz w:val="24"/>
          <w:szCs w:val="24"/>
        </w:rPr>
      </w:pPr>
      <w:r w:rsidRPr="00197DA8">
        <w:rPr>
          <w:rFonts w:ascii="Calibri" w:hAnsi="Calibri" w:cs="Arial"/>
          <w:i/>
          <w:sz w:val="24"/>
          <w:szCs w:val="24"/>
        </w:rPr>
        <w:t xml:space="preserve">Докладва: Ахмед </w:t>
      </w:r>
      <w:proofErr w:type="spellStart"/>
      <w:r w:rsidRPr="00197DA8">
        <w:rPr>
          <w:rFonts w:ascii="Calibri" w:hAnsi="Calibri" w:cs="Arial"/>
          <w:i/>
          <w:sz w:val="24"/>
          <w:szCs w:val="24"/>
        </w:rPr>
        <w:t>Ахмед</w:t>
      </w:r>
      <w:proofErr w:type="spellEnd"/>
      <w:r w:rsidRPr="00197DA8">
        <w:rPr>
          <w:rFonts w:ascii="Calibri" w:hAnsi="Calibri" w:cs="Arial"/>
          <w:i/>
          <w:sz w:val="24"/>
          <w:szCs w:val="24"/>
        </w:rPr>
        <w:t>- зам.кмет на община</w:t>
      </w:r>
    </w:p>
    <w:p w:rsidR="004510B5" w:rsidRDefault="004510B5" w:rsidP="004510B5">
      <w:pPr>
        <w:ind w:firstLine="708"/>
        <w:contextualSpacing/>
        <w:jc w:val="both"/>
        <w:rPr>
          <w:rFonts w:ascii="Calibri" w:hAnsi="Calibri" w:cs="Arial"/>
          <w:sz w:val="24"/>
          <w:szCs w:val="24"/>
        </w:rPr>
      </w:pPr>
      <w:r w:rsidRPr="00181D51">
        <w:rPr>
          <w:rFonts w:ascii="Calibri" w:hAnsi="Calibri" w:cs="Arial"/>
          <w:b/>
          <w:sz w:val="24"/>
          <w:szCs w:val="24"/>
        </w:rPr>
        <w:t>15.5.</w:t>
      </w:r>
      <w:r>
        <w:rPr>
          <w:rFonts w:ascii="Calibri" w:hAnsi="Calibri" w:cs="Arial"/>
          <w:sz w:val="24"/>
          <w:szCs w:val="24"/>
        </w:rPr>
        <w:t xml:space="preserve">Докладна записка от г-н Ахмед </w:t>
      </w:r>
      <w:proofErr w:type="spellStart"/>
      <w:r>
        <w:rPr>
          <w:rFonts w:ascii="Calibri" w:hAnsi="Calibri" w:cs="Arial"/>
          <w:sz w:val="24"/>
          <w:szCs w:val="24"/>
        </w:rPr>
        <w:t>Ахмед</w:t>
      </w:r>
      <w:proofErr w:type="spellEnd"/>
      <w:r>
        <w:rPr>
          <w:rFonts w:ascii="Calibri" w:hAnsi="Calibri" w:cs="Arial"/>
          <w:sz w:val="24"/>
          <w:szCs w:val="24"/>
        </w:rPr>
        <w:t>- зам.кмет на община Хитрино 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година”, одобряване на Протокол № 59 от 10.08.2018 година, за изменение на Протокол № 18 от 08.08.2017 година в едно със Списък на лицата за отпускане на финансова помощ, за извършване на строително ремонтни работи.</w:t>
      </w:r>
    </w:p>
    <w:p w:rsidR="004510B5" w:rsidRDefault="004510B5" w:rsidP="004510B5">
      <w:pPr>
        <w:ind w:left="4248"/>
        <w:contextualSpacing/>
        <w:jc w:val="both"/>
        <w:rPr>
          <w:rFonts w:ascii="Calibri" w:hAnsi="Calibri" w:cs="Arial"/>
          <w:i/>
          <w:sz w:val="24"/>
          <w:szCs w:val="24"/>
        </w:rPr>
      </w:pPr>
      <w:r w:rsidRPr="00197DA8">
        <w:rPr>
          <w:rFonts w:ascii="Calibri" w:hAnsi="Calibri" w:cs="Arial"/>
          <w:i/>
          <w:sz w:val="24"/>
          <w:szCs w:val="24"/>
        </w:rPr>
        <w:t xml:space="preserve">Докладва: Ахмед </w:t>
      </w:r>
      <w:proofErr w:type="spellStart"/>
      <w:r w:rsidRPr="00197DA8">
        <w:rPr>
          <w:rFonts w:ascii="Calibri" w:hAnsi="Calibri" w:cs="Arial"/>
          <w:i/>
          <w:sz w:val="24"/>
          <w:szCs w:val="24"/>
        </w:rPr>
        <w:t>Ахмед</w:t>
      </w:r>
      <w:proofErr w:type="spellEnd"/>
      <w:r w:rsidRPr="00197DA8">
        <w:rPr>
          <w:rFonts w:ascii="Calibri" w:hAnsi="Calibri" w:cs="Arial"/>
          <w:i/>
          <w:sz w:val="24"/>
          <w:szCs w:val="24"/>
        </w:rPr>
        <w:t>- зам.кмет на община</w:t>
      </w:r>
    </w:p>
    <w:p w:rsidR="004510B5" w:rsidRDefault="004510B5" w:rsidP="004510B5">
      <w:pPr>
        <w:ind w:firstLine="708"/>
        <w:contextualSpacing/>
        <w:jc w:val="both"/>
        <w:rPr>
          <w:rFonts w:ascii="Calibri" w:hAnsi="Calibri" w:cs="Arial"/>
          <w:sz w:val="24"/>
          <w:szCs w:val="24"/>
        </w:rPr>
      </w:pPr>
      <w:r w:rsidRPr="00181D51">
        <w:rPr>
          <w:rFonts w:ascii="Calibri" w:hAnsi="Calibri" w:cs="Arial"/>
          <w:b/>
          <w:sz w:val="24"/>
          <w:szCs w:val="24"/>
        </w:rPr>
        <w:t>15.6.</w:t>
      </w:r>
      <w:r>
        <w:rPr>
          <w:rFonts w:ascii="Calibri" w:hAnsi="Calibri" w:cs="Arial"/>
          <w:sz w:val="24"/>
          <w:szCs w:val="24"/>
        </w:rPr>
        <w:t xml:space="preserve">Докладна записка от г-н Ахмед </w:t>
      </w:r>
      <w:proofErr w:type="spellStart"/>
      <w:r>
        <w:rPr>
          <w:rFonts w:ascii="Calibri" w:hAnsi="Calibri" w:cs="Arial"/>
          <w:sz w:val="24"/>
          <w:szCs w:val="24"/>
        </w:rPr>
        <w:t>Ахмед</w:t>
      </w:r>
      <w:proofErr w:type="spellEnd"/>
      <w:r>
        <w:rPr>
          <w:rFonts w:ascii="Calibri" w:hAnsi="Calibri" w:cs="Arial"/>
          <w:sz w:val="24"/>
          <w:szCs w:val="24"/>
        </w:rPr>
        <w:t xml:space="preserve">- зам.кмет на община Хитрино 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година”, одобряване на Протокол № 60 от 10.08.2018 година, за изменение на Протокол № </w:t>
      </w:r>
      <w:r>
        <w:rPr>
          <w:rFonts w:ascii="Calibri" w:hAnsi="Calibri" w:cs="Arial"/>
          <w:sz w:val="24"/>
          <w:szCs w:val="24"/>
        </w:rPr>
        <w:lastRenderedPageBreak/>
        <w:t>12 от 21.06.2017 година в едно със Списък на лицата за отпускане на финансова помощ, за извършване на строително ремонтни работи.</w:t>
      </w:r>
    </w:p>
    <w:p w:rsidR="004510B5" w:rsidRDefault="004510B5" w:rsidP="004510B5">
      <w:pPr>
        <w:ind w:left="4248"/>
        <w:contextualSpacing/>
        <w:jc w:val="both"/>
        <w:rPr>
          <w:rFonts w:ascii="Calibri" w:hAnsi="Calibri" w:cs="Arial"/>
          <w:i/>
          <w:sz w:val="24"/>
          <w:szCs w:val="24"/>
        </w:rPr>
      </w:pPr>
      <w:r w:rsidRPr="00197DA8">
        <w:rPr>
          <w:rFonts w:ascii="Calibri" w:hAnsi="Calibri" w:cs="Arial"/>
          <w:i/>
          <w:sz w:val="24"/>
          <w:szCs w:val="24"/>
        </w:rPr>
        <w:t xml:space="preserve">Докладва: Ахмед </w:t>
      </w:r>
      <w:proofErr w:type="spellStart"/>
      <w:r w:rsidRPr="00197DA8">
        <w:rPr>
          <w:rFonts w:ascii="Calibri" w:hAnsi="Calibri" w:cs="Arial"/>
          <w:i/>
          <w:sz w:val="24"/>
          <w:szCs w:val="24"/>
        </w:rPr>
        <w:t>Ахмед</w:t>
      </w:r>
      <w:proofErr w:type="spellEnd"/>
      <w:r w:rsidRPr="00197DA8">
        <w:rPr>
          <w:rFonts w:ascii="Calibri" w:hAnsi="Calibri" w:cs="Arial"/>
          <w:i/>
          <w:sz w:val="24"/>
          <w:szCs w:val="24"/>
        </w:rPr>
        <w:t>- зам.кмет на община</w:t>
      </w:r>
    </w:p>
    <w:p w:rsidR="004510B5" w:rsidRDefault="004510B5" w:rsidP="004510B5">
      <w:pPr>
        <w:ind w:firstLine="708"/>
        <w:contextualSpacing/>
        <w:jc w:val="both"/>
        <w:rPr>
          <w:rFonts w:ascii="Calibri" w:hAnsi="Calibri" w:cs="Arial"/>
          <w:sz w:val="24"/>
          <w:szCs w:val="24"/>
        </w:rPr>
      </w:pPr>
      <w:r w:rsidRPr="00181D51">
        <w:rPr>
          <w:rFonts w:ascii="Calibri" w:hAnsi="Calibri" w:cs="Arial"/>
          <w:b/>
          <w:sz w:val="24"/>
          <w:szCs w:val="24"/>
        </w:rPr>
        <w:t>15.7.</w:t>
      </w:r>
      <w:r>
        <w:rPr>
          <w:rFonts w:ascii="Calibri" w:hAnsi="Calibri" w:cs="Arial"/>
          <w:sz w:val="24"/>
          <w:szCs w:val="24"/>
        </w:rPr>
        <w:t xml:space="preserve">Докладна записка от г-н Ахмед </w:t>
      </w:r>
      <w:proofErr w:type="spellStart"/>
      <w:r>
        <w:rPr>
          <w:rFonts w:ascii="Calibri" w:hAnsi="Calibri" w:cs="Arial"/>
          <w:sz w:val="24"/>
          <w:szCs w:val="24"/>
        </w:rPr>
        <w:t>Ахмед</w:t>
      </w:r>
      <w:proofErr w:type="spellEnd"/>
      <w:r>
        <w:rPr>
          <w:rFonts w:ascii="Calibri" w:hAnsi="Calibri" w:cs="Arial"/>
          <w:sz w:val="24"/>
          <w:szCs w:val="24"/>
        </w:rPr>
        <w:t>- зам.кмет на община Хитрино 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година”, одобряване на Протокол № 61 от 10.08.2018 година, за изменение на Протокол № 9 от 09.05.2017 година в едно със Списък на лицата за отпускане на финансова помощ, за извършване на строително ремонтни работи.</w:t>
      </w:r>
    </w:p>
    <w:p w:rsidR="004510B5" w:rsidRPr="00197DA8" w:rsidRDefault="004510B5" w:rsidP="004510B5">
      <w:pPr>
        <w:ind w:left="4248"/>
        <w:contextualSpacing/>
        <w:jc w:val="both"/>
        <w:rPr>
          <w:rFonts w:ascii="Calibri" w:hAnsi="Calibri" w:cs="Arial"/>
          <w:i/>
          <w:sz w:val="24"/>
          <w:szCs w:val="24"/>
        </w:rPr>
      </w:pPr>
      <w:r w:rsidRPr="00197DA8">
        <w:rPr>
          <w:rFonts w:ascii="Calibri" w:hAnsi="Calibri" w:cs="Arial"/>
          <w:i/>
          <w:sz w:val="24"/>
          <w:szCs w:val="24"/>
        </w:rPr>
        <w:t xml:space="preserve">Докладва: Ахмед </w:t>
      </w:r>
      <w:proofErr w:type="spellStart"/>
      <w:r w:rsidRPr="00197DA8">
        <w:rPr>
          <w:rFonts w:ascii="Calibri" w:hAnsi="Calibri" w:cs="Arial"/>
          <w:i/>
          <w:sz w:val="24"/>
          <w:szCs w:val="24"/>
        </w:rPr>
        <w:t>Ахмед</w:t>
      </w:r>
      <w:proofErr w:type="spellEnd"/>
      <w:r w:rsidRPr="00197DA8">
        <w:rPr>
          <w:rFonts w:ascii="Calibri" w:hAnsi="Calibri" w:cs="Arial"/>
          <w:i/>
          <w:sz w:val="24"/>
          <w:szCs w:val="24"/>
        </w:rPr>
        <w:t>- зам.кмет на община</w:t>
      </w:r>
    </w:p>
    <w:p w:rsidR="004510B5" w:rsidRDefault="004510B5" w:rsidP="004510B5">
      <w:pPr>
        <w:ind w:firstLine="708"/>
        <w:contextualSpacing/>
        <w:jc w:val="both"/>
        <w:rPr>
          <w:rFonts w:ascii="Calibri" w:hAnsi="Calibri" w:cs="Arial"/>
          <w:sz w:val="24"/>
          <w:szCs w:val="24"/>
        </w:rPr>
      </w:pPr>
      <w:r w:rsidRPr="00181D51">
        <w:rPr>
          <w:rFonts w:ascii="Calibri" w:hAnsi="Calibri" w:cs="Arial"/>
          <w:b/>
          <w:sz w:val="24"/>
          <w:szCs w:val="24"/>
        </w:rPr>
        <w:t>15.8.</w:t>
      </w:r>
      <w:r>
        <w:rPr>
          <w:rFonts w:ascii="Calibri" w:hAnsi="Calibri" w:cs="Arial"/>
          <w:sz w:val="24"/>
          <w:szCs w:val="24"/>
        </w:rPr>
        <w:t xml:space="preserve">Докладна записка от г-н Ахмед </w:t>
      </w:r>
      <w:proofErr w:type="spellStart"/>
      <w:r>
        <w:rPr>
          <w:rFonts w:ascii="Calibri" w:hAnsi="Calibri" w:cs="Arial"/>
          <w:sz w:val="24"/>
          <w:szCs w:val="24"/>
        </w:rPr>
        <w:t>Ахмед</w:t>
      </w:r>
      <w:proofErr w:type="spellEnd"/>
      <w:r>
        <w:rPr>
          <w:rFonts w:ascii="Calibri" w:hAnsi="Calibri" w:cs="Arial"/>
          <w:sz w:val="24"/>
          <w:szCs w:val="24"/>
        </w:rPr>
        <w:t>- зам.кмет на община Хитрино 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година”, одобряване на Протокол № 62 от 10.08.2018 година, за изменение на Протокол № 28 от 29.09.2017 година в едно със Списък на лицата за отпускане на финансова помощ, за извършване на строително ремонтни работи.</w:t>
      </w:r>
    </w:p>
    <w:p w:rsidR="004510B5" w:rsidRDefault="004510B5" w:rsidP="004510B5">
      <w:pPr>
        <w:ind w:left="4248"/>
        <w:contextualSpacing/>
        <w:jc w:val="both"/>
        <w:rPr>
          <w:rFonts w:ascii="Calibri" w:hAnsi="Calibri" w:cs="Arial"/>
          <w:i/>
          <w:sz w:val="24"/>
          <w:szCs w:val="24"/>
        </w:rPr>
      </w:pPr>
      <w:r w:rsidRPr="00197DA8">
        <w:rPr>
          <w:rFonts w:ascii="Calibri" w:hAnsi="Calibri" w:cs="Arial"/>
          <w:i/>
          <w:sz w:val="24"/>
          <w:szCs w:val="24"/>
        </w:rPr>
        <w:t xml:space="preserve">Докладва: Ахмед </w:t>
      </w:r>
      <w:proofErr w:type="spellStart"/>
      <w:r w:rsidRPr="00197DA8">
        <w:rPr>
          <w:rFonts w:ascii="Calibri" w:hAnsi="Calibri" w:cs="Arial"/>
          <w:i/>
          <w:sz w:val="24"/>
          <w:szCs w:val="24"/>
        </w:rPr>
        <w:t>Ахмед</w:t>
      </w:r>
      <w:proofErr w:type="spellEnd"/>
      <w:r w:rsidRPr="00197DA8">
        <w:rPr>
          <w:rFonts w:ascii="Calibri" w:hAnsi="Calibri" w:cs="Arial"/>
          <w:i/>
          <w:sz w:val="24"/>
          <w:szCs w:val="24"/>
        </w:rPr>
        <w:t>- зам.кмет на община</w:t>
      </w:r>
    </w:p>
    <w:p w:rsidR="004510B5" w:rsidRDefault="004510B5" w:rsidP="004510B5">
      <w:pPr>
        <w:ind w:firstLine="708"/>
        <w:contextualSpacing/>
        <w:jc w:val="both"/>
        <w:rPr>
          <w:rFonts w:ascii="Calibri" w:hAnsi="Calibri" w:cs="Arial"/>
          <w:sz w:val="24"/>
          <w:szCs w:val="24"/>
        </w:rPr>
      </w:pPr>
      <w:r w:rsidRPr="00181D51">
        <w:rPr>
          <w:rFonts w:ascii="Calibri" w:hAnsi="Calibri" w:cs="Arial"/>
          <w:b/>
          <w:sz w:val="24"/>
          <w:szCs w:val="24"/>
        </w:rPr>
        <w:t>15.</w:t>
      </w:r>
      <w:r w:rsidR="00181D51" w:rsidRPr="00181D51">
        <w:rPr>
          <w:rFonts w:ascii="Calibri" w:hAnsi="Calibri" w:cs="Arial"/>
          <w:b/>
          <w:sz w:val="24"/>
          <w:szCs w:val="24"/>
        </w:rPr>
        <w:t>9</w:t>
      </w:r>
      <w:r w:rsidRPr="00181D51">
        <w:rPr>
          <w:rFonts w:ascii="Calibri" w:hAnsi="Calibri" w:cs="Arial"/>
          <w:b/>
          <w:sz w:val="24"/>
          <w:szCs w:val="24"/>
        </w:rPr>
        <w:t>.</w:t>
      </w:r>
      <w:r>
        <w:rPr>
          <w:rFonts w:ascii="Calibri" w:hAnsi="Calibri" w:cs="Arial"/>
          <w:sz w:val="24"/>
          <w:szCs w:val="24"/>
        </w:rPr>
        <w:t xml:space="preserve">Докладна записка от г-н Ахмед </w:t>
      </w:r>
      <w:proofErr w:type="spellStart"/>
      <w:r>
        <w:rPr>
          <w:rFonts w:ascii="Calibri" w:hAnsi="Calibri" w:cs="Arial"/>
          <w:sz w:val="24"/>
          <w:szCs w:val="24"/>
        </w:rPr>
        <w:t>Ахмед</w:t>
      </w:r>
      <w:proofErr w:type="spellEnd"/>
      <w:r>
        <w:rPr>
          <w:rFonts w:ascii="Calibri" w:hAnsi="Calibri" w:cs="Arial"/>
          <w:sz w:val="24"/>
          <w:szCs w:val="24"/>
        </w:rPr>
        <w:t>- зам.кмет на община Хитрино 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година”, одобряване на Протокол № 6</w:t>
      </w:r>
      <w:r w:rsidR="00181D51">
        <w:rPr>
          <w:rFonts w:ascii="Calibri" w:hAnsi="Calibri" w:cs="Arial"/>
          <w:sz w:val="24"/>
          <w:szCs w:val="24"/>
        </w:rPr>
        <w:t>3</w:t>
      </w:r>
      <w:r>
        <w:rPr>
          <w:rFonts w:ascii="Calibri" w:hAnsi="Calibri" w:cs="Arial"/>
          <w:sz w:val="24"/>
          <w:szCs w:val="24"/>
        </w:rPr>
        <w:t xml:space="preserve"> от 10.08.2018 година, в едно със Списък на лицата за отпускане на финансова помощ, за извършване на строително ремонтни работи.</w:t>
      </w:r>
    </w:p>
    <w:p w:rsidR="00A12A69" w:rsidRPr="00181D51" w:rsidRDefault="004510B5" w:rsidP="00181D51">
      <w:pPr>
        <w:ind w:left="4248"/>
        <w:contextualSpacing/>
        <w:jc w:val="both"/>
        <w:rPr>
          <w:rFonts w:ascii="Calibri" w:hAnsi="Calibri" w:cs="Arial"/>
          <w:i/>
          <w:sz w:val="24"/>
          <w:szCs w:val="24"/>
        </w:rPr>
      </w:pPr>
      <w:r w:rsidRPr="00197DA8">
        <w:rPr>
          <w:rFonts w:ascii="Calibri" w:hAnsi="Calibri" w:cs="Arial"/>
          <w:i/>
          <w:sz w:val="24"/>
          <w:szCs w:val="24"/>
        </w:rPr>
        <w:t xml:space="preserve">Докладва: Ахмед </w:t>
      </w:r>
      <w:proofErr w:type="spellStart"/>
      <w:r w:rsidRPr="00197DA8">
        <w:rPr>
          <w:rFonts w:ascii="Calibri" w:hAnsi="Calibri" w:cs="Arial"/>
          <w:i/>
          <w:sz w:val="24"/>
          <w:szCs w:val="24"/>
        </w:rPr>
        <w:t>Ахмед</w:t>
      </w:r>
      <w:proofErr w:type="spellEnd"/>
      <w:r w:rsidRPr="00197DA8">
        <w:rPr>
          <w:rFonts w:ascii="Calibri" w:hAnsi="Calibri" w:cs="Arial"/>
          <w:i/>
          <w:sz w:val="24"/>
          <w:szCs w:val="24"/>
        </w:rPr>
        <w:t>-</w:t>
      </w:r>
      <w:r w:rsidR="00181D51">
        <w:rPr>
          <w:rFonts w:ascii="Calibri" w:hAnsi="Calibri" w:cs="Arial"/>
          <w:i/>
          <w:sz w:val="24"/>
          <w:szCs w:val="24"/>
        </w:rPr>
        <w:t xml:space="preserve"> зам.кмет на община</w:t>
      </w:r>
    </w:p>
    <w:p w:rsidR="00110D00" w:rsidRPr="00F213BA" w:rsidRDefault="00C776E5" w:rsidP="00F213BA">
      <w:pPr>
        <w:ind w:firstLine="720"/>
        <w:contextualSpacing/>
        <w:jc w:val="both"/>
        <w:rPr>
          <w:rFonts w:ascii="Calibri" w:hAnsi="Calibri" w:cs="Arial"/>
          <w:sz w:val="24"/>
          <w:szCs w:val="24"/>
        </w:rPr>
      </w:pPr>
      <w:r>
        <w:rPr>
          <w:rFonts w:ascii="Calibri" w:hAnsi="Calibri" w:cs="Arial"/>
          <w:b/>
          <w:sz w:val="24"/>
          <w:szCs w:val="24"/>
        </w:rPr>
        <w:t>16</w:t>
      </w:r>
      <w:r w:rsidR="009A1B2E" w:rsidRPr="00416B8C">
        <w:rPr>
          <w:rFonts w:ascii="Calibri" w:hAnsi="Calibri" w:cs="Arial"/>
          <w:b/>
          <w:sz w:val="24"/>
          <w:szCs w:val="24"/>
        </w:rPr>
        <w:t>.</w:t>
      </w:r>
      <w:r w:rsidR="009A1B2E">
        <w:rPr>
          <w:rFonts w:ascii="Calibri" w:hAnsi="Calibri" w:cs="Arial"/>
          <w:sz w:val="24"/>
          <w:szCs w:val="24"/>
        </w:rPr>
        <w:t>Питане.</w:t>
      </w:r>
    </w:p>
    <w:p w:rsidR="0013637C" w:rsidRDefault="00576E8D" w:rsidP="009A1B2E">
      <w:pPr>
        <w:ind w:firstLine="708"/>
        <w:contextualSpacing/>
        <w:jc w:val="center"/>
        <w:rPr>
          <w:rFonts w:ascii="Calibri" w:eastAsia="Calibri" w:hAnsi="Calibri" w:cs="Arial"/>
          <w:b/>
          <w:sz w:val="24"/>
          <w:szCs w:val="24"/>
          <w:u w:val="single"/>
        </w:rPr>
      </w:pPr>
      <w:r w:rsidRPr="00C719DD">
        <w:rPr>
          <w:rFonts w:ascii="Calibri" w:eastAsia="Calibri" w:hAnsi="Calibri" w:cs="Arial"/>
          <w:b/>
          <w:sz w:val="24"/>
          <w:szCs w:val="24"/>
          <w:u w:val="single"/>
        </w:rPr>
        <w:t>ПО ПЪРВА ТОЧКА ОТ ДНЕВНИЯ РЕД</w:t>
      </w:r>
    </w:p>
    <w:p w:rsidR="00C776E5" w:rsidRDefault="00C776E5" w:rsidP="00C776E5">
      <w:pPr>
        <w:ind w:firstLine="708"/>
        <w:contextualSpacing/>
        <w:jc w:val="both"/>
        <w:rPr>
          <w:sz w:val="24"/>
          <w:szCs w:val="24"/>
        </w:rPr>
      </w:pPr>
      <w:r w:rsidRPr="009A1B2E">
        <w:rPr>
          <w:sz w:val="24"/>
          <w:szCs w:val="24"/>
        </w:rPr>
        <w:t>Приемане отчета за текущо изпълнение на бюджета и  на сметките за средства от Европейския съюз за полугодието на 2018 г. на община Хитрино.</w:t>
      </w:r>
    </w:p>
    <w:p w:rsidR="00576E8D" w:rsidRDefault="00C776E5" w:rsidP="00576E8D">
      <w:pPr>
        <w:ind w:firstLine="708"/>
        <w:contextualSpacing/>
        <w:jc w:val="both"/>
        <w:rPr>
          <w:rFonts w:ascii="Calibri" w:hAnsi="Calibri" w:cs="Arial"/>
          <w:sz w:val="24"/>
          <w:szCs w:val="24"/>
        </w:rPr>
      </w:pPr>
      <w:r>
        <w:rPr>
          <w:rFonts w:ascii="Calibri" w:hAnsi="Calibri" w:cs="Arial"/>
          <w:sz w:val="24"/>
          <w:szCs w:val="24"/>
        </w:rPr>
        <w:t>С 16 (шест</w:t>
      </w:r>
      <w:r w:rsidR="00576E8D">
        <w:rPr>
          <w:rFonts w:ascii="Calibri" w:hAnsi="Calibri" w:cs="Arial"/>
          <w:sz w:val="24"/>
          <w:szCs w:val="24"/>
        </w:rPr>
        <w:t>надесет) гласа „за”, без „против” и без „въздържали се”, Общински съвет Хитри</w:t>
      </w:r>
      <w:r w:rsidR="00B042B6">
        <w:rPr>
          <w:rFonts w:ascii="Calibri" w:hAnsi="Calibri" w:cs="Arial"/>
          <w:sz w:val="24"/>
          <w:szCs w:val="24"/>
        </w:rPr>
        <w:t>но на основание чл.21, ал.1, т.6, ал.2</w:t>
      </w:r>
      <w:r w:rsidR="00576E8D">
        <w:rPr>
          <w:rFonts w:ascii="Calibri" w:hAnsi="Calibri" w:cs="Arial"/>
          <w:sz w:val="24"/>
          <w:szCs w:val="24"/>
        </w:rPr>
        <w:t xml:space="preserve"> и чл.27, ал.4 и ал.5 от ЗМСМА (Закона за местното самоуправление и местната администрация) прие</w:t>
      </w:r>
    </w:p>
    <w:p w:rsidR="00576E8D" w:rsidRDefault="00C776E5" w:rsidP="00576E8D">
      <w:pPr>
        <w:ind w:firstLine="708"/>
        <w:contextualSpacing/>
        <w:jc w:val="center"/>
        <w:rPr>
          <w:rFonts w:ascii="Calibri" w:hAnsi="Calibri" w:cs="Arial"/>
          <w:b/>
          <w:sz w:val="24"/>
          <w:szCs w:val="24"/>
        </w:rPr>
      </w:pPr>
      <w:r>
        <w:rPr>
          <w:rFonts w:ascii="Calibri" w:hAnsi="Calibri" w:cs="Arial"/>
          <w:b/>
          <w:sz w:val="24"/>
          <w:szCs w:val="24"/>
        </w:rPr>
        <w:t xml:space="preserve">РЕШЕНИЕ № </w:t>
      </w:r>
      <w:r w:rsidR="00F77659">
        <w:rPr>
          <w:rFonts w:ascii="Calibri" w:hAnsi="Calibri" w:cs="Arial"/>
          <w:b/>
          <w:sz w:val="24"/>
          <w:szCs w:val="24"/>
        </w:rPr>
        <w:t>65</w:t>
      </w:r>
    </w:p>
    <w:p w:rsidR="00F77659" w:rsidRPr="00F77659" w:rsidRDefault="00F77659" w:rsidP="00F77659">
      <w:pPr>
        <w:ind w:firstLine="708"/>
        <w:contextualSpacing/>
        <w:rPr>
          <w:rFonts w:ascii="Calibri" w:hAnsi="Calibri" w:cs="Arial"/>
          <w:sz w:val="24"/>
          <w:szCs w:val="24"/>
        </w:rPr>
      </w:pPr>
      <w:r w:rsidRPr="00F77659">
        <w:rPr>
          <w:rFonts w:ascii="Calibri" w:hAnsi="Calibri" w:cs="Arial"/>
          <w:sz w:val="24"/>
          <w:szCs w:val="24"/>
        </w:rPr>
        <w:t>На основание чл.137, ал.2 от Закона за публичните финанси, Общински съвет Хитрино</w:t>
      </w:r>
    </w:p>
    <w:p w:rsidR="00F77659" w:rsidRPr="00E61C29" w:rsidRDefault="00F77659" w:rsidP="00E61C29">
      <w:pPr>
        <w:contextualSpacing/>
        <w:jc w:val="center"/>
        <w:rPr>
          <w:rFonts w:ascii="Calibri" w:hAnsi="Calibri" w:cs="Arial"/>
          <w:sz w:val="24"/>
          <w:szCs w:val="24"/>
        </w:rPr>
      </w:pPr>
      <w:r w:rsidRPr="00E61C29">
        <w:rPr>
          <w:rFonts w:ascii="Calibri" w:hAnsi="Calibri" w:cs="Arial"/>
          <w:sz w:val="24"/>
          <w:szCs w:val="24"/>
        </w:rPr>
        <w:t>Р Е Ш И:</w:t>
      </w:r>
    </w:p>
    <w:p w:rsidR="00F77659" w:rsidRDefault="00F77659" w:rsidP="00417247">
      <w:pPr>
        <w:ind w:firstLine="708"/>
        <w:contextualSpacing/>
        <w:jc w:val="both"/>
        <w:rPr>
          <w:rFonts w:ascii="Calibri" w:hAnsi="Calibri" w:cs="Arial"/>
          <w:sz w:val="24"/>
          <w:szCs w:val="24"/>
        </w:rPr>
      </w:pPr>
      <w:r w:rsidRPr="00E61C29">
        <w:rPr>
          <w:rFonts w:ascii="Calibri" w:hAnsi="Calibri" w:cs="Arial"/>
          <w:sz w:val="24"/>
          <w:szCs w:val="24"/>
        </w:rPr>
        <w:t>Приема отчета за текущото изпълнение на бюджета и на сметките за средства от Европейския съюз за полугодието на 2018 година</w:t>
      </w:r>
      <w:r w:rsidR="00E61C29">
        <w:rPr>
          <w:rFonts w:ascii="Calibri" w:hAnsi="Calibri" w:cs="Arial"/>
          <w:sz w:val="24"/>
          <w:szCs w:val="24"/>
        </w:rPr>
        <w:t>:</w:t>
      </w:r>
    </w:p>
    <w:p w:rsidR="00417247" w:rsidRPr="00417247" w:rsidRDefault="00417247" w:rsidP="00417247">
      <w:pPr>
        <w:ind w:firstLine="708"/>
        <w:contextualSpacing/>
        <w:jc w:val="both"/>
        <w:rPr>
          <w:sz w:val="24"/>
          <w:szCs w:val="24"/>
        </w:rPr>
      </w:pPr>
      <w:r w:rsidRPr="00417247">
        <w:rPr>
          <w:sz w:val="24"/>
          <w:szCs w:val="24"/>
        </w:rPr>
        <w:t xml:space="preserve"> Отчетът за касовото изпълнение на бюджета на община Хитрино е изготвен в съответствие с указанията ,дадени с ДДС  № </w:t>
      </w:r>
      <w:r w:rsidRPr="00417247">
        <w:rPr>
          <w:sz w:val="24"/>
          <w:szCs w:val="24"/>
          <w:lang w:val="en-US"/>
        </w:rPr>
        <w:t>4</w:t>
      </w:r>
      <w:r w:rsidRPr="00417247">
        <w:rPr>
          <w:sz w:val="24"/>
          <w:szCs w:val="24"/>
        </w:rPr>
        <w:t>/201</w:t>
      </w:r>
      <w:r w:rsidRPr="00417247">
        <w:rPr>
          <w:sz w:val="24"/>
          <w:szCs w:val="24"/>
          <w:lang w:val="en-US"/>
        </w:rPr>
        <w:t>8</w:t>
      </w:r>
      <w:r w:rsidRPr="00417247">
        <w:rPr>
          <w:sz w:val="24"/>
          <w:szCs w:val="24"/>
        </w:rPr>
        <w:t xml:space="preserve"> г.на Министерството на финансите и съдържа отчетите на община Хитрино и на второстепенни разпоредители с делегирани бюджети :</w:t>
      </w:r>
    </w:p>
    <w:p w:rsidR="00417247" w:rsidRPr="00417247" w:rsidRDefault="00417247" w:rsidP="00417247">
      <w:pPr>
        <w:contextualSpacing/>
        <w:jc w:val="both"/>
        <w:rPr>
          <w:sz w:val="24"/>
          <w:szCs w:val="24"/>
        </w:rPr>
      </w:pPr>
      <w:r w:rsidRPr="00417247">
        <w:rPr>
          <w:sz w:val="24"/>
          <w:szCs w:val="24"/>
        </w:rPr>
        <w:t xml:space="preserve">-СОУ „д-р Петър Берон”,с.Хитрино и ОУ „Панайот </w:t>
      </w:r>
      <w:proofErr w:type="spellStart"/>
      <w:r w:rsidRPr="00417247">
        <w:rPr>
          <w:sz w:val="24"/>
          <w:szCs w:val="24"/>
        </w:rPr>
        <w:t>Волов</w:t>
      </w:r>
      <w:proofErr w:type="spellEnd"/>
      <w:r w:rsidRPr="00417247">
        <w:rPr>
          <w:sz w:val="24"/>
          <w:szCs w:val="24"/>
        </w:rPr>
        <w:t>”,с.Живково</w:t>
      </w:r>
    </w:p>
    <w:p w:rsidR="00417247" w:rsidRPr="00417247" w:rsidRDefault="00417247" w:rsidP="00417247">
      <w:pPr>
        <w:ind w:firstLine="708"/>
        <w:contextualSpacing/>
        <w:jc w:val="both"/>
        <w:rPr>
          <w:sz w:val="24"/>
          <w:szCs w:val="24"/>
        </w:rPr>
      </w:pPr>
      <w:r w:rsidRPr="00417247">
        <w:rPr>
          <w:sz w:val="24"/>
          <w:szCs w:val="24"/>
        </w:rPr>
        <w:lastRenderedPageBreak/>
        <w:t xml:space="preserve">Постъпилите приходи  на община Хитрино през отчетния период са в размер на </w:t>
      </w:r>
      <w:r w:rsidRPr="00417247">
        <w:rPr>
          <w:b/>
          <w:sz w:val="24"/>
          <w:szCs w:val="24"/>
          <w:lang w:val="en-US"/>
        </w:rPr>
        <w:t>4 034 925</w:t>
      </w:r>
      <w:r w:rsidRPr="00417247">
        <w:rPr>
          <w:b/>
          <w:sz w:val="24"/>
          <w:szCs w:val="24"/>
        </w:rPr>
        <w:t xml:space="preserve"> </w:t>
      </w:r>
      <w:r w:rsidRPr="00417247">
        <w:rPr>
          <w:sz w:val="24"/>
          <w:szCs w:val="24"/>
        </w:rPr>
        <w:t xml:space="preserve">лв.,в т.ч. на  делегирани от държавата дейности – </w:t>
      </w:r>
      <w:r w:rsidRPr="00417247">
        <w:rPr>
          <w:b/>
          <w:sz w:val="24"/>
          <w:szCs w:val="24"/>
          <w:lang w:val="en-US"/>
        </w:rPr>
        <w:t xml:space="preserve">2 272 019 </w:t>
      </w:r>
      <w:r w:rsidRPr="00417247">
        <w:rPr>
          <w:sz w:val="24"/>
          <w:szCs w:val="24"/>
        </w:rPr>
        <w:t xml:space="preserve">лв. и на местните дейности – </w:t>
      </w:r>
      <w:r w:rsidRPr="00417247">
        <w:rPr>
          <w:b/>
          <w:sz w:val="24"/>
          <w:szCs w:val="24"/>
          <w:lang w:val="en-US"/>
        </w:rPr>
        <w:t xml:space="preserve">1 762 906 </w:t>
      </w:r>
      <w:r w:rsidRPr="00417247">
        <w:rPr>
          <w:sz w:val="24"/>
          <w:szCs w:val="24"/>
        </w:rPr>
        <w:t>лв.,</w:t>
      </w:r>
      <w:r w:rsidR="00205239">
        <w:rPr>
          <w:sz w:val="24"/>
          <w:szCs w:val="24"/>
        </w:rPr>
        <w:t xml:space="preserve"> </w:t>
      </w:r>
      <w:r w:rsidRPr="00417247">
        <w:rPr>
          <w:sz w:val="24"/>
          <w:szCs w:val="24"/>
        </w:rPr>
        <w:t xml:space="preserve">в т.ч. </w:t>
      </w:r>
      <w:r w:rsidRPr="00417247">
        <w:rPr>
          <w:sz w:val="24"/>
          <w:szCs w:val="24"/>
          <w:lang w:val="en-US"/>
        </w:rPr>
        <w:t>67 840</w:t>
      </w:r>
      <w:r w:rsidRPr="00417247">
        <w:rPr>
          <w:sz w:val="24"/>
          <w:szCs w:val="24"/>
        </w:rPr>
        <w:t xml:space="preserve"> лв</w:t>
      </w:r>
      <w:proofErr w:type="gramStart"/>
      <w:r w:rsidRPr="00417247">
        <w:rPr>
          <w:sz w:val="24"/>
          <w:szCs w:val="24"/>
        </w:rPr>
        <w:t>.-</w:t>
      </w:r>
      <w:proofErr w:type="gramEnd"/>
      <w:r w:rsidRPr="00417247">
        <w:rPr>
          <w:sz w:val="24"/>
          <w:szCs w:val="24"/>
        </w:rPr>
        <w:t xml:space="preserve"> дарения от страната.</w:t>
      </w:r>
    </w:p>
    <w:p w:rsidR="00417247" w:rsidRPr="00417247" w:rsidRDefault="00417247" w:rsidP="00417247">
      <w:pPr>
        <w:ind w:firstLine="708"/>
        <w:contextualSpacing/>
        <w:jc w:val="both"/>
        <w:rPr>
          <w:sz w:val="24"/>
          <w:szCs w:val="24"/>
        </w:rPr>
      </w:pPr>
      <w:r w:rsidRPr="00417247">
        <w:rPr>
          <w:sz w:val="24"/>
          <w:szCs w:val="24"/>
        </w:rPr>
        <w:t>Държавните субсидии за държавно делегираните дейности и тези за местни дейности към 3</w:t>
      </w:r>
      <w:r w:rsidRPr="00417247">
        <w:rPr>
          <w:sz w:val="24"/>
          <w:szCs w:val="24"/>
          <w:lang w:val="en-US"/>
        </w:rPr>
        <w:t>0</w:t>
      </w:r>
      <w:r w:rsidRPr="00417247">
        <w:rPr>
          <w:sz w:val="24"/>
          <w:szCs w:val="24"/>
        </w:rPr>
        <w:t>.</w:t>
      </w:r>
      <w:r w:rsidRPr="00417247">
        <w:rPr>
          <w:sz w:val="24"/>
          <w:szCs w:val="24"/>
          <w:lang w:val="en-US"/>
        </w:rPr>
        <w:t>06</w:t>
      </w:r>
      <w:r w:rsidRPr="00417247">
        <w:rPr>
          <w:sz w:val="24"/>
          <w:szCs w:val="24"/>
        </w:rPr>
        <w:t>.201</w:t>
      </w:r>
      <w:r w:rsidRPr="00417247">
        <w:rPr>
          <w:sz w:val="24"/>
          <w:szCs w:val="24"/>
          <w:lang w:val="en-US"/>
        </w:rPr>
        <w:t>8</w:t>
      </w:r>
      <w:r w:rsidRPr="00417247">
        <w:rPr>
          <w:sz w:val="24"/>
          <w:szCs w:val="24"/>
        </w:rPr>
        <w:t xml:space="preserve"> г.са изпълнени в размер</w:t>
      </w:r>
      <w:r w:rsidR="00006825">
        <w:rPr>
          <w:sz w:val="24"/>
          <w:szCs w:val="24"/>
        </w:rPr>
        <w:t>,</w:t>
      </w:r>
      <w:r w:rsidRPr="00417247">
        <w:rPr>
          <w:sz w:val="24"/>
          <w:szCs w:val="24"/>
        </w:rPr>
        <w:t xml:space="preserve"> определен с</w:t>
      </w:r>
      <w:r w:rsidR="00006825">
        <w:rPr>
          <w:sz w:val="24"/>
          <w:szCs w:val="24"/>
        </w:rPr>
        <w:t>ъс</w:t>
      </w:r>
      <w:r w:rsidRPr="00417247">
        <w:rPr>
          <w:sz w:val="24"/>
          <w:szCs w:val="24"/>
        </w:rPr>
        <w:t xml:space="preserve"> Закона за държавния бюджет за 201</w:t>
      </w:r>
      <w:r w:rsidRPr="00417247">
        <w:rPr>
          <w:sz w:val="24"/>
          <w:szCs w:val="24"/>
          <w:lang w:val="en-US"/>
        </w:rPr>
        <w:t>8</w:t>
      </w:r>
      <w:r w:rsidRPr="00417247">
        <w:rPr>
          <w:sz w:val="24"/>
          <w:szCs w:val="24"/>
        </w:rPr>
        <w:t xml:space="preserve"> г.</w:t>
      </w:r>
    </w:p>
    <w:p w:rsidR="00417247" w:rsidRPr="00417247" w:rsidRDefault="00417247" w:rsidP="00417247">
      <w:pPr>
        <w:contextualSpacing/>
        <w:jc w:val="both"/>
        <w:rPr>
          <w:sz w:val="24"/>
          <w:szCs w:val="24"/>
        </w:rPr>
      </w:pPr>
    </w:p>
    <w:p w:rsidR="00417247" w:rsidRPr="00417247" w:rsidRDefault="00417247" w:rsidP="00417247">
      <w:pPr>
        <w:ind w:firstLine="708"/>
        <w:contextualSpacing/>
        <w:jc w:val="both"/>
        <w:rPr>
          <w:b/>
          <w:sz w:val="24"/>
          <w:szCs w:val="24"/>
        </w:rPr>
      </w:pPr>
      <w:r w:rsidRPr="00417247">
        <w:rPr>
          <w:b/>
          <w:sz w:val="24"/>
          <w:szCs w:val="24"/>
          <w:lang w:val="en-US"/>
        </w:rPr>
        <w:t>I</w:t>
      </w:r>
      <w:r w:rsidRPr="00417247">
        <w:rPr>
          <w:b/>
          <w:sz w:val="24"/>
          <w:szCs w:val="24"/>
        </w:rPr>
        <w:t xml:space="preserve">. ОБЩО ПРИХОДИТЕ са в размер на </w:t>
      </w:r>
      <w:r w:rsidRPr="00417247">
        <w:rPr>
          <w:b/>
          <w:sz w:val="24"/>
          <w:szCs w:val="24"/>
          <w:lang w:val="en-US"/>
        </w:rPr>
        <w:t>4 034 925</w:t>
      </w:r>
      <w:r w:rsidR="00205239">
        <w:rPr>
          <w:b/>
          <w:sz w:val="24"/>
          <w:szCs w:val="24"/>
        </w:rPr>
        <w:t xml:space="preserve"> </w:t>
      </w:r>
      <w:proofErr w:type="gramStart"/>
      <w:r w:rsidR="00205239">
        <w:rPr>
          <w:b/>
          <w:sz w:val="24"/>
          <w:szCs w:val="24"/>
        </w:rPr>
        <w:t>лв.</w:t>
      </w:r>
      <w:r w:rsidRPr="00417247">
        <w:rPr>
          <w:b/>
          <w:sz w:val="24"/>
          <w:szCs w:val="24"/>
        </w:rPr>
        <w:t>,</w:t>
      </w:r>
      <w:proofErr w:type="gramEnd"/>
      <w:r w:rsidR="00205239">
        <w:rPr>
          <w:b/>
          <w:sz w:val="24"/>
          <w:szCs w:val="24"/>
        </w:rPr>
        <w:t xml:space="preserve"> </w:t>
      </w:r>
      <w:r w:rsidRPr="00417247">
        <w:rPr>
          <w:b/>
          <w:sz w:val="24"/>
          <w:szCs w:val="24"/>
        </w:rPr>
        <w:t>по параграфи и дей</w:t>
      </w:r>
      <w:r>
        <w:rPr>
          <w:b/>
          <w:sz w:val="24"/>
          <w:szCs w:val="24"/>
        </w:rPr>
        <w:t>ности</w:t>
      </w:r>
      <w:r w:rsidRPr="00417247">
        <w:rPr>
          <w:b/>
          <w:sz w:val="24"/>
          <w:szCs w:val="24"/>
        </w:rPr>
        <w:t>,</w:t>
      </w:r>
      <w:r>
        <w:rPr>
          <w:b/>
          <w:sz w:val="24"/>
          <w:szCs w:val="24"/>
        </w:rPr>
        <w:t xml:space="preserve"> </w:t>
      </w:r>
      <w:r w:rsidRPr="00417247">
        <w:rPr>
          <w:b/>
          <w:sz w:val="24"/>
          <w:szCs w:val="24"/>
        </w:rPr>
        <w:t xml:space="preserve">съгласно Приложение № 1 и 2. </w:t>
      </w:r>
    </w:p>
    <w:p w:rsidR="00417247" w:rsidRPr="00417247" w:rsidRDefault="00417247" w:rsidP="00417247">
      <w:pPr>
        <w:contextualSpacing/>
        <w:jc w:val="both"/>
        <w:rPr>
          <w:sz w:val="24"/>
          <w:szCs w:val="24"/>
        </w:rPr>
      </w:pPr>
      <w:r w:rsidRPr="00417247">
        <w:rPr>
          <w:b/>
          <w:sz w:val="24"/>
          <w:szCs w:val="24"/>
          <w:lang w:val="ru-RU"/>
        </w:rPr>
        <w:t xml:space="preserve"> </w:t>
      </w:r>
      <w:r w:rsidRPr="00417247">
        <w:rPr>
          <w:b/>
          <w:sz w:val="24"/>
          <w:szCs w:val="24"/>
        </w:rPr>
        <w:t xml:space="preserve">  </w:t>
      </w:r>
      <w:r>
        <w:rPr>
          <w:b/>
          <w:sz w:val="24"/>
          <w:szCs w:val="24"/>
        </w:rPr>
        <w:tab/>
      </w:r>
      <w:r w:rsidRPr="00417247">
        <w:rPr>
          <w:sz w:val="24"/>
          <w:szCs w:val="24"/>
        </w:rPr>
        <w:t xml:space="preserve">Постъпилите приходи  на община Хитрино през отчетния период са в размер на </w:t>
      </w:r>
      <w:r w:rsidRPr="00417247">
        <w:rPr>
          <w:b/>
          <w:sz w:val="24"/>
          <w:szCs w:val="24"/>
          <w:lang w:val="en-US"/>
        </w:rPr>
        <w:t>4 </w:t>
      </w:r>
      <w:r w:rsidRPr="00417247">
        <w:rPr>
          <w:b/>
          <w:sz w:val="24"/>
          <w:szCs w:val="24"/>
        </w:rPr>
        <w:t xml:space="preserve">034 925 </w:t>
      </w:r>
      <w:r w:rsidRPr="00417247">
        <w:rPr>
          <w:sz w:val="24"/>
          <w:szCs w:val="24"/>
        </w:rPr>
        <w:t xml:space="preserve">лв.,в т.ч. на  делегирани от държавата дейности – </w:t>
      </w:r>
      <w:r w:rsidRPr="00417247">
        <w:rPr>
          <w:b/>
          <w:sz w:val="24"/>
          <w:szCs w:val="24"/>
        </w:rPr>
        <w:t xml:space="preserve">2 272 019 </w:t>
      </w:r>
      <w:r w:rsidRPr="00417247">
        <w:rPr>
          <w:b/>
          <w:sz w:val="24"/>
          <w:szCs w:val="24"/>
          <w:lang w:val="en-US"/>
        </w:rPr>
        <w:t xml:space="preserve"> </w:t>
      </w:r>
      <w:r w:rsidRPr="00417247">
        <w:rPr>
          <w:sz w:val="24"/>
          <w:szCs w:val="24"/>
        </w:rPr>
        <w:t xml:space="preserve">лв. и на местните дейности – </w:t>
      </w:r>
      <w:r w:rsidRPr="00417247">
        <w:rPr>
          <w:b/>
          <w:sz w:val="24"/>
          <w:szCs w:val="24"/>
        </w:rPr>
        <w:t>1 762 906</w:t>
      </w:r>
      <w:r w:rsidRPr="00417247">
        <w:rPr>
          <w:b/>
          <w:sz w:val="24"/>
          <w:szCs w:val="24"/>
          <w:lang w:val="en-US"/>
        </w:rPr>
        <w:t xml:space="preserve"> </w:t>
      </w:r>
      <w:r w:rsidRPr="00417247">
        <w:rPr>
          <w:sz w:val="24"/>
          <w:szCs w:val="24"/>
        </w:rPr>
        <w:t>лв.</w:t>
      </w:r>
    </w:p>
    <w:p w:rsidR="00417247" w:rsidRPr="00417247" w:rsidRDefault="00417247" w:rsidP="00417247">
      <w:pPr>
        <w:ind w:firstLine="708"/>
        <w:contextualSpacing/>
        <w:jc w:val="both"/>
        <w:rPr>
          <w:b/>
          <w:sz w:val="24"/>
          <w:szCs w:val="24"/>
        </w:rPr>
      </w:pPr>
      <w:r w:rsidRPr="00417247">
        <w:rPr>
          <w:b/>
          <w:sz w:val="24"/>
          <w:szCs w:val="24"/>
        </w:rPr>
        <w:t>1 . ПРИХОДИ  ОТ ДЬРЖАВНИ  ДЕЙНОСТИ  в размер на</w:t>
      </w:r>
      <w:r w:rsidRPr="00417247">
        <w:rPr>
          <w:b/>
          <w:sz w:val="24"/>
          <w:szCs w:val="24"/>
          <w:lang w:val="en-US"/>
        </w:rPr>
        <w:t xml:space="preserve"> 2 272 019 </w:t>
      </w:r>
      <w:r w:rsidRPr="00417247">
        <w:rPr>
          <w:b/>
          <w:sz w:val="24"/>
          <w:szCs w:val="24"/>
        </w:rPr>
        <w:t xml:space="preserve">лв.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800"/>
        <w:gridCol w:w="1800"/>
        <w:gridCol w:w="1800"/>
      </w:tblGrid>
      <w:tr w:rsidR="00417247" w:rsidRPr="00BD4D8E" w:rsidTr="00417247">
        <w:trPr>
          <w:trHeight w:val="368"/>
        </w:trPr>
        <w:tc>
          <w:tcPr>
            <w:tcW w:w="4068" w:type="dxa"/>
          </w:tcPr>
          <w:p w:rsidR="00417247" w:rsidRPr="00BD4D8E" w:rsidRDefault="00417247" w:rsidP="00417247">
            <w:pPr>
              <w:contextualSpacing/>
              <w:jc w:val="center"/>
            </w:pPr>
            <w:r>
              <w:rPr>
                <w:b/>
              </w:rPr>
              <w:t xml:space="preserve"> </w:t>
            </w:r>
            <w:r w:rsidRPr="00BD4D8E">
              <w:t>ИМЕ НА ПОКАЗАТЕЛ</w:t>
            </w:r>
          </w:p>
        </w:tc>
        <w:tc>
          <w:tcPr>
            <w:tcW w:w="1800" w:type="dxa"/>
          </w:tcPr>
          <w:p w:rsidR="00417247" w:rsidRPr="00BD4D8E" w:rsidRDefault="00417247" w:rsidP="00417247">
            <w:pPr>
              <w:contextualSpacing/>
              <w:jc w:val="center"/>
            </w:pPr>
            <w:r w:rsidRPr="00BD4D8E">
              <w:t>ПЛАН</w:t>
            </w:r>
          </w:p>
        </w:tc>
        <w:tc>
          <w:tcPr>
            <w:tcW w:w="1800" w:type="dxa"/>
          </w:tcPr>
          <w:p w:rsidR="00417247" w:rsidRPr="00BD4D8E" w:rsidRDefault="00417247" w:rsidP="00417247">
            <w:pPr>
              <w:contextualSpacing/>
              <w:jc w:val="center"/>
            </w:pPr>
            <w:r w:rsidRPr="00BD4D8E">
              <w:t>ОТЧЕТ</w:t>
            </w:r>
          </w:p>
        </w:tc>
        <w:tc>
          <w:tcPr>
            <w:tcW w:w="1800" w:type="dxa"/>
          </w:tcPr>
          <w:p w:rsidR="00417247" w:rsidRPr="00BD4D8E" w:rsidRDefault="00417247" w:rsidP="00417247">
            <w:pPr>
              <w:contextualSpacing/>
              <w:jc w:val="center"/>
            </w:pPr>
            <w:r w:rsidRPr="00BD4D8E">
              <w:t>%</w:t>
            </w:r>
          </w:p>
        </w:tc>
      </w:tr>
      <w:tr w:rsidR="00417247" w:rsidRPr="00BD4D8E" w:rsidTr="00417247">
        <w:trPr>
          <w:trHeight w:val="418"/>
        </w:trPr>
        <w:tc>
          <w:tcPr>
            <w:tcW w:w="4068" w:type="dxa"/>
          </w:tcPr>
          <w:p w:rsidR="00417247" w:rsidRPr="00BD4D8E" w:rsidRDefault="00417247" w:rsidP="00417247">
            <w:pPr>
              <w:contextualSpacing/>
              <w:rPr>
                <w:b/>
              </w:rPr>
            </w:pPr>
            <w:r w:rsidRPr="00BD4D8E">
              <w:rPr>
                <w:b/>
                <w:lang w:val="en-US"/>
              </w:rPr>
              <w:t>1</w:t>
            </w:r>
            <w:r w:rsidRPr="00BD4D8E">
              <w:rPr>
                <w:b/>
              </w:rPr>
              <w:t>.Неданъчни приходи</w:t>
            </w:r>
          </w:p>
        </w:tc>
        <w:tc>
          <w:tcPr>
            <w:tcW w:w="1800" w:type="dxa"/>
          </w:tcPr>
          <w:p w:rsidR="00417247" w:rsidRPr="00417247" w:rsidRDefault="00417247" w:rsidP="00417247">
            <w:pPr>
              <w:contextualSpacing/>
              <w:jc w:val="right"/>
              <w:rPr>
                <w:b/>
              </w:rPr>
            </w:pPr>
            <w:r>
              <w:rPr>
                <w:b/>
                <w:lang w:val="en-US"/>
              </w:rPr>
              <w:t>23 000</w:t>
            </w:r>
          </w:p>
        </w:tc>
        <w:tc>
          <w:tcPr>
            <w:tcW w:w="1800" w:type="dxa"/>
          </w:tcPr>
          <w:p w:rsidR="00417247" w:rsidRPr="00BD4D8E" w:rsidRDefault="00417247" w:rsidP="00417247">
            <w:pPr>
              <w:contextualSpacing/>
              <w:jc w:val="right"/>
              <w:rPr>
                <w:b/>
              </w:rPr>
            </w:pPr>
            <w:r>
              <w:rPr>
                <w:b/>
                <w:lang w:val="en-US"/>
              </w:rPr>
              <w:t>-</w:t>
            </w:r>
            <w:r>
              <w:rPr>
                <w:b/>
              </w:rPr>
              <w:t>495</w:t>
            </w:r>
            <w:r w:rsidRPr="00BD4D8E">
              <w:rPr>
                <w:b/>
                <w:lang w:val="en-US"/>
              </w:rPr>
              <w:t xml:space="preserve"> </w:t>
            </w:r>
          </w:p>
        </w:tc>
        <w:tc>
          <w:tcPr>
            <w:tcW w:w="1800" w:type="dxa"/>
          </w:tcPr>
          <w:p w:rsidR="00417247" w:rsidRPr="00417247" w:rsidRDefault="00417247" w:rsidP="00417247">
            <w:pPr>
              <w:contextualSpacing/>
              <w:rPr>
                <w:b/>
              </w:rPr>
            </w:pPr>
            <w:r>
              <w:rPr>
                <w:b/>
                <w:lang w:val="en-US"/>
              </w:rPr>
              <w:t xml:space="preserve"> </w:t>
            </w:r>
            <w:r w:rsidRPr="00BD4D8E">
              <w:rPr>
                <w:b/>
                <w:lang w:val="en-US"/>
              </w:rPr>
              <w:t xml:space="preserve"> </w:t>
            </w:r>
          </w:p>
        </w:tc>
      </w:tr>
      <w:tr w:rsidR="00417247" w:rsidRPr="00BD4D8E" w:rsidTr="00417247">
        <w:trPr>
          <w:trHeight w:val="509"/>
        </w:trPr>
        <w:tc>
          <w:tcPr>
            <w:tcW w:w="4068" w:type="dxa"/>
          </w:tcPr>
          <w:p w:rsidR="00417247" w:rsidRPr="00BD4D8E" w:rsidRDefault="00417247" w:rsidP="00417247">
            <w:pPr>
              <w:contextualSpacing/>
              <w:rPr>
                <w:b/>
              </w:rPr>
            </w:pPr>
            <w:r w:rsidRPr="00BD4D8E">
              <w:rPr>
                <w:b/>
              </w:rPr>
              <w:t>2.Взаимоотношения с ЦБ</w:t>
            </w:r>
          </w:p>
          <w:p w:rsidR="00417247" w:rsidRPr="00BD4D8E" w:rsidRDefault="00417247" w:rsidP="00417247">
            <w:pPr>
              <w:contextualSpacing/>
            </w:pPr>
            <w:r w:rsidRPr="00BD4D8E">
              <w:rPr>
                <w:b/>
              </w:rPr>
              <w:t>в.т.ч.</w:t>
            </w:r>
          </w:p>
        </w:tc>
        <w:tc>
          <w:tcPr>
            <w:tcW w:w="1800" w:type="dxa"/>
          </w:tcPr>
          <w:p w:rsidR="00417247" w:rsidRPr="002E5DC8" w:rsidRDefault="00417247" w:rsidP="00417247">
            <w:pPr>
              <w:contextualSpacing/>
              <w:jc w:val="right"/>
              <w:rPr>
                <w:b/>
              </w:rPr>
            </w:pPr>
            <w:r>
              <w:rPr>
                <w:b/>
              </w:rPr>
              <w:t>2 328 582</w:t>
            </w:r>
          </w:p>
        </w:tc>
        <w:tc>
          <w:tcPr>
            <w:tcW w:w="1800" w:type="dxa"/>
          </w:tcPr>
          <w:p w:rsidR="00417247" w:rsidRPr="008303EC" w:rsidRDefault="00417247" w:rsidP="00417247">
            <w:pPr>
              <w:contextualSpacing/>
              <w:jc w:val="right"/>
              <w:rPr>
                <w:b/>
              </w:rPr>
            </w:pPr>
            <w:r>
              <w:rPr>
                <w:b/>
              </w:rPr>
              <w:t>1 328 593</w:t>
            </w:r>
          </w:p>
        </w:tc>
        <w:tc>
          <w:tcPr>
            <w:tcW w:w="1800" w:type="dxa"/>
          </w:tcPr>
          <w:p w:rsidR="00417247" w:rsidRPr="00417247" w:rsidRDefault="00417247" w:rsidP="00417247">
            <w:pPr>
              <w:contextualSpacing/>
              <w:jc w:val="right"/>
            </w:pPr>
            <w:r>
              <w:t>57,06</w:t>
            </w:r>
          </w:p>
        </w:tc>
      </w:tr>
      <w:tr w:rsidR="00417247" w:rsidRPr="00BD4D8E" w:rsidTr="00417247">
        <w:trPr>
          <w:trHeight w:val="330"/>
        </w:trPr>
        <w:tc>
          <w:tcPr>
            <w:tcW w:w="4068" w:type="dxa"/>
          </w:tcPr>
          <w:p w:rsidR="00417247" w:rsidRPr="00BD4D8E" w:rsidRDefault="0028151C" w:rsidP="00417247">
            <w:pPr>
              <w:contextualSpacing/>
            </w:pPr>
            <w:r>
              <w:t>Обща допъ</w:t>
            </w:r>
            <w:r w:rsidR="00417247" w:rsidRPr="00BD4D8E">
              <w:t>лваща субсидия</w:t>
            </w:r>
          </w:p>
        </w:tc>
        <w:tc>
          <w:tcPr>
            <w:tcW w:w="1800" w:type="dxa"/>
          </w:tcPr>
          <w:p w:rsidR="00417247" w:rsidRPr="00755075" w:rsidRDefault="00417247" w:rsidP="00417247">
            <w:pPr>
              <w:contextualSpacing/>
              <w:jc w:val="right"/>
            </w:pPr>
            <w:r>
              <w:t>2 210 311</w:t>
            </w:r>
          </w:p>
        </w:tc>
        <w:tc>
          <w:tcPr>
            <w:tcW w:w="1800" w:type="dxa"/>
          </w:tcPr>
          <w:p w:rsidR="00417247" w:rsidRPr="00EF6F6D" w:rsidRDefault="00417247" w:rsidP="00417247">
            <w:pPr>
              <w:contextualSpacing/>
              <w:jc w:val="right"/>
              <w:rPr>
                <w:lang w:val="en-US"/>
              </w:rPr>
            </w:pPr>
            <w:r w:rsidRPr="000135BD">
              <w:rPr>
                <w:lang w:val="en-US"/>
              </w:rPr>
              <w:t>1</w:t>
            </w:r>
            <w:r>
              <w:rPr>
                <w:lang w:val="en-US"/>
              </w:rPr>
              <w:t> </w:t>
            </w:r>
            <w:r w:rsidRPr="000135BD">
              <w:rPr>
                <w:lang w:val="en-US"/>
              </w:rPr>
              <w:t>215</w:t>
            </w:r>
            <w:r>
              <w:rPr>
                <w:lang w:val="en-US"/>
              </w:rPr>
              <w:t xml:space="preserve"> </w:t>
            </w:r>
            <w:r w:rsidRPr="000135BD">
              <w:rPr>
                <w:lang w:val="en-US"/>
              </w:rPr>
              <w:t>750</w:t>
            </w:r>
          </w:p>
        </w:tc>
        <w:tc>
          <w:tcPr>
            <w:tcW w:w="1800" w:type="dxa"/>
          </w:tcPr>
          <w:p w:rsidR="00417247" w:rsidRPr="00977BC3" w:rsidRDefault="00417247" w:rsidP="00417247">
            <w:pPr>
              <w:contextualSpacing/>
              <w:jc w:val="right"/>
              <w:rPr>
                <w:lang w:val="en-US"/>
              </w:rPr>
            </w:pPr>
            <w:r>
              <w:t>55,00</w:t>
            </w:r>
          </w:p>
        </w:tc>
      </w:tr>
      <w:tr w:rsidR="00417247" w:rsidRPr="00BD4D8E" w:rsidTr="00417247">
        <w:tc>
          <w:tcPr>
            <w:tcW w:w="4068" w:type="dxa"/>
          </w:tcPr>
          <w:p w:rsidR="00417247" w:rsidRPr="00BD4D8E" w:rsidRDefault="00417247" w:rsidP="00417247">
            <w:pPr>
              <w:contextualSpacing/>
            </w:pPr>
            <w:r w:rsidRPr="00BD4D8E">
              <w:t>Целеви трансфери за превоз ученици</w:t>
            </w:r>
          </w:p>
        </w:tc>
        <w:tc>
          <w:tcPr>
            <w:tcW w:w="1800" w:type="dxa"/>
          </w:tcPr>
          <w:p w:rsidR="00417247" w:rsidRPr="00BD4D8E" w:rsidRDefault="00417247" w:rsidP="00417247">
            <w:pPr>
              <w:contextualSpacing/>
              <w:jc w:val="right"/>
              <w:rPr>
                <w:lang w:val="en-US"/>
              </w:rPr>
            </w:pPr>
            <w:r>
              <w:rPr>
                <w:lang w:val="en-US"/>
              </w:rPr>
              <w:t>54 481</w:t>
            </w:r>
            <w:r w:rsidRPr="00BD4D8E">
              <w:rPr>
                <w:lang w:val="en-US"/>
              </w:rPr>
              <w:t xml:space="preserve"> </w:t>
            </w:r>
          </w:p>
        </w:tc>
        <w:tc>
          <w:tcPr>
            <w:tcW w:w="1800" w:type="dxa"/>
          </w:tcPr>
          <w:p w:rsidR="00417247" w:rsidRPr="00EF6F6D" w:rsidRDefault="00417247" w:rsidP="00417247">
            <w:pPr>
              <w:contextualSpacing/>
              <w:jc w:val="right"/>
              <w:rPr>
                <w:lang w:val="en-US"/>
              </w:rPr>
            </w:pPr>
            <w:r>
              <w:rPr>
                <w:lang w:val="en-US"/>
              </w:rPr>
              <w:t>50 658</w:t>
            </w:r>
          </w:p>
        </w:tc>
        <w:tc>
          <w:tcPr>
            <w:tcW w:w="1800" w:type="dxa"/>
          </w:tcPr>
          <w:p w:rsidR="00417247" w:rsidRPr="00AC6DA0" w:rsidRDefault="00417247" w:rsidP="00417247">
            <w:pPr>
              <w:contextualSpacing/>
              <w:jc w:val="right"/>
            </w:pPr>
            <w:r>
              <w:t>92,98</w:t>
            </w:r>
          </w:p>
        </w:tc>
      </w:tr>
      <w:tr w:rsidR="00417247" w:rsidRPr="00BD4D8E" w:rsidTr="00417247">
        <w:tc>
          <w:tcPr>
            <w:tcW w:w="4068" w:type="dxa"/>
          </w:tcPr>
          <w:p w:rsidR="00417247" w:rsidRPr="00BD4D8E" w:rsidRDefault="00417247" w:rsidP="00417247">
            <w:pPr>
              <w:contextualSpacing/>
              <w:rPr>
                <w:b/>
                <w:lang w:val="ru-RU"/>
              </w:rPr>
            </w:pPr>
            <w:r w:rsidRPr="00BD4D8E">
              <w:t xml:space="preserve">Целеви трансфери </w:t>
            </w:r>
            <w:r>
              <w:t>за бедствия</w:t>
            </w:r>
          </w:p>
        </w:tc>
        <w:tc>
          <w:tcPr>
            <w:tcW w:w="1800" w:type="dxa"/>
          </w:tcPr>
          <w:p w:rsidR="00417247" w:rsidRPr="003638F8" w:rsidRDefault="00417247" w:rsidP="00417247">
            <w:pPr>
              <w:contextualSpacing/>
              <w:jc w:val="right"/>
            </w:pPr>
            <w:r>
              <w:t>63 790</w:t>
            </w:r>
          </w:p>
        </w:tc>
        <w:tc>
          <w:tcPr>
            <w:tcW w:w="1800" w:type="dxa"/>
          </w:tcPr>
          <w:p w:rsidR="00417247" w:rsidRPr="002E5DC8" w:rsidRDefault="00417247" w:rsidP="00417247">
            <w:pPr>
              <w:contextualSpacing/>
              <w:jc w:val="right"/>
              <w:rPr>
                <w:lang w:val="en-US"/>
              </w:rPr>
            </w:pPr>
            <w:r>
              <w:t xml:space="preserve"> </w:t>
            </w:r>
            <w:r w:rsidRPr="002E5DC8">
              <w:rPr>
                <w:lang w:val="en-US"/>
              </w:rPr>
              <w:t>62</w:t>
            </w:r>
            <w:r>
              <w:t xml:space="preserve"> </w:t>
            </w:r>
            <w:r w:rsidRPr="002E5DC8">
              <w:rPr>
                <w:lang w:val="en-US"/>
              </w:rPr>
              <w:t>185</w:t>
            </w:r>
          </w:p>
        </w:tc>
        <w:tc>
          <w:tcPr>
            <w:tcW w:w="1800" w:type="dxa"/>
          </w:tcPr>
          <w:p w:rsidR="00417247" w:rsidRPr="002E5DC8" w:rsidRDefault="00417247" w:rsidP="00417247">
            <w:pPr>
              <w:contextualSpacing/>
              <w:jc w:val="right"/>
            </w:pPr>
            <w:r>
              <w:t>97,18</w:t>
            </w:r>
          </w:p>
        </w:tc>
      </w:tr>
      <w:tr w:rsidR="00417247" w:rsidRPr="00BD4D8E" w:rsidTr="00417247">
        <w:tc>
          <w:tcPr>
            <w:tcW w:w="4068" w:type="dxa"/>
          </w:tcPr>
          <w:p w:rsidR="00417247" w:rsidRPr="00BD4D8E" w:rsidRDefault="00417247" w:rsidP="00417247">
            <w:pPr>
              <w:contextualSpacing/>
              <w:rPr>
                <w:b/>
              </w:rPr>
            </w:pPr>
            <w:r w:rsidRPr="00BD4D8E">
              <w:rPr>
                <w:b/>
                <w:lang w:val="ru-RU"/>
              </w:rPr>
              <w:t>3.</w:t>
            </w:r>
            <w:r w:rsidRPr="00BD4D8E">
              <w:rPr>
                <w:b/>
              </w:rPr>
              <w:t>Трансфери</w:t>
            </w:r>
            <w:r w:rsidRPr="00BD4D8E">
              <w:rPr>
                <w:b/>
                <w:lang w:val="en-US"/>
              </w:rPr>
              <w:t xml:space="preserve">  </w:t>
            </w:r>
            <w:r>
              <w:rPr>
                <w:b/>
              </w:rPr>
              <w:t>между бюджети</w:t>
            </w:r>
          </w:p>
        </w:tc>
        <w:tc>
          <w:tcPr>
            <w:tcW w:w="1800" w:type="dxa"/>
          </w:tcPr>
          <w:p w:rsidR="00417247" w:rsidRPr="00BD4D8E" w:rsidRDefault="00417247" w:rsidP="00417247">
            <w:pPr>
              <w:contextualSpacing/>
              <w:jc w:val="right"/>
              <w:rPr>
                <w:b/>
                <w:lang w:val="en-US"/>
              </w:rPr>
            </w:pPr>
            <w:r w:rsidRPr="002E5DC8">
              <w:rPr>
                <w:b/>
                <w:lang w:val="en-US"/>
              </w:rPr>
              <w:t>101</w:t>
            </w:r>
            <w:r>
              <w:rPr>
                <w:b/>
              </w:rPr>
              <w:t xml:space="preserve"> </w:t>
            </w:r>
            <w:r w:rsidRPr="002E5DC8">
              <w:rPr>
                <w:b/>
                <w:lang w:val="en-US"/>
              </w:rPr>
              <w:t>030</w:t>
            </w:r>
          </w:p>
        </w:tc>
        <w:tc>
          <w:tcPr>
            <w:tcW w:w="1800" w:type="dxa"/>
          </w:tcPr>
          <w:p w:rsidR="00417247" w:rsidRPr="006875D7" w:rsidRDefault="00417247" w:rsidP="00417247">
            <w:pPr>
              <w:contextualSpacing/>
              <w:jc w:val="right"/>
              <w:rPr>
                <w:b/>
                <w:lang w:val="en-US"/>
              </w:rPr>
            </w:pPr>
            <w:r w:rsidRPr="002E5DC8">
              <w:rPr>
                <w:b/>
                <w:lang w:val="en-US"/>
              </w:rPr>
              <w:t>101</w:t>
            </w:r>
            <w:r>
              <w:rPr>
                <w:b/>
              </w:rPr>
              <w:t xml:space="preserve"> </w:t>
            </w:r>
            <w:r w:rsidRPr="002E5DC8">
              <w:rPr>
                <w:b/>
                <w:lang w:val="en-US"/>
              </w:rPr>
              <w:t>030</w:t>
            </w:r>
          </w:p>
        </w:tc>
        <w:tc>
          <w:tcPr>
            <w:tcW w:w="1800" w:type="dxa"/>
          </w:tcPr>
          <w:p w:rsidR="00417247" w:rsidRPr="00BD4D8E" w:rsidRDefault="00417247" w:rsidP="00417247">
            <w:pPr>
              <w:contextualSpacing/>
              <w:jc w:val="right"/>
              <w:rPr>
                <w:b/>
                <w:lang w:val="en-US"/>
              </w:rPr>
            </w:pPr>
            <w:r>
              <w:rPr>
                <w:b/>
              </w:rPr>
              <w:t xml:space="preserve">100,00 </w:t>
            </w:r>
            <w:r w:rsidRPr="00BD4D8E">
              <w:rPr>
                <w:b/>
                <w:lang w:val="en-US"/>
              </w:rPr>
              <w:t xml:space="preserve"> </w:t>
            </w:r>
          </w:p>
        </w:tc>
      </w:tr>
      <w:tr w:rsidR="00417247" w:rsidRPr="00BD4D8E" w:rsidTr="00417247">
        <w:tc>
          <w:tcPr>
            <w:tcW w:w="4068" w:type="dxa"/>
          </w:tcPr>
          <w:p w:rsidR="00417247" w:rsidRPr="00BD4D8E" w:rsidRDefault="00417247" w:rsidP="00417247">
            <w:pPr>
              <w:contextualSpacing/>
              <w:rPr>
                <w:b/>
              </w:rPr>
            </w:pPr>
            <w:r w:rsidRPr="00BD4D8E">
              <w:rPr>
                <w:b/>
              </w:rPr>
              <w:t>Всичко приходи</w:t>
            </w:r>
          </w:p>
        </w:tc>
        <w:tc>
          <w:tcPr>
            <w:tcW w:w="1800" w:type="dxa"/>
          </w:tcPr>
          <w:p w:rsidR="00417247" w:rsidRPr="008303EC" w:rsidRDefault="00417247" w:rsidP="00417247">
            <w:pPr>
              <w:contextualSpacing/>
              <w:jc w:val="right"/>
              <w:rPr>
                <w:b/>
              </w:rPr>
            </w:pPr>
            <w:r>
              <w:rPr>
                <w:b/>
              </w:rPr>
              <w:t>2 429 612</w:t>
            </w:r>
          </w:p>
        </w:tc>
        <w:tc>
          <w:tcPr>
            <w:tcW w:w="1800" w:type="dxa"/>
          </w:tcPr>
          <w:p w:rsidR="00417247" w:rsidRPr="008303EC" w:rsidRDefault="00417247" w:rsidP="00417247">
            <w:pPr>
              <w:contextualSpacing/>
              <w:jc w:val="right"/>
              <w:rPr>
                <w:b/>
              </w:rPr>
            </w:pPr>
            <w:r>
              <w:rPr>
                <w:b/>
              </w:rPr>
              <w:t>1 429 623</w:t>
            </w:r>
          </w:p>
        </w:tc>
        <w:tc>
          <w:tcPr>
            <w:tcW w:w="1800" w:type="dxa"/>
          </w:tcPr>
          <w:p w:rsidR="00417247" w:rsidRPr="00AC6DA0" w:rsidRDefault="00417247" w:rsidP="00417247">
            <w:pPr>
              <w:contextualSpacing/>
              <w:jc w:val="right"/>
              <w:rPr>
                <w:b/>
              </w:rPr>
            </w:pPr>
            <w:r>
              <w:rPr>
                <w:b/>
              </w:rPr>
              <w:t>58,84</w:t>
            </w:r>
          </w:p>
        </w:tc>
      </w:tr>
      <w:tr w:rsidR="00417247" w:rsidRPr="00BD4D8E" w:rsidTr="00417247">
        <w:tc>
          <w:tcPr>
            <w:tcW w:w="4068" w:type="dxa"/>
          </w:tcPr>
          <w:p w:rsidR="00417247" w:rsidRPr="00BD4D8E" w:rsidRDefault="00417247" w:rsidP="00417247">
            <w:pPr>
              <w:contextualSpacing/>
              <w:rPr>
                <w:b/>
                <w:lang w:val="ru-RU"/>
              </w:rPr>
            </w:pPr>
            <w:r w:rsidRPr="00BD4D8E">
              <w:rPr>
                <w:b/>
                <w:lang w:val="ru-RU"/>
              </w:rPr>
              <w:t xml:space="preserve">4.Временно </w:t>
            </w:r>
            <w:proofErr w:type="spellStart"/>
            <w:r w:rsidRPr="00BD4D8E">
              <w:rPr>
                <w:b/>
                <w:lang w:val="ru-RU"/>
              </w:rPr>
              <w:t>съхран</w:t>
            </w:r>
            <w:proofErr w:type="spellEnd"/>
            <w:r w:rsidRPr="00BD4D8E">
              <w:rPr>
                <w:b/>
                <w:lang w:val="ru-RU"/>
              </w:rPr>
              <w:t>. на средства</w:t>
            </w:r>
          </w:p>
        </w:tc>
        <w:tc>
          <w:tcPr>
            <w:tcW w:w="1800" w:type="dxa"/>
          </w:tcPr>
          <w:p w:rsidR="00417247" w:rsidRPr="00BD4D8E" w:rsidRDefault="00417247" w:rsidP="00417247">
            <w:pPr>
              <w:contextualSpacing/>
              <w:jc w:val="right"/>
              <w:rPr>
                <w:b/>
              </w:rPr>
            </w:pPr>
            <w:r>
              <w:rPr>
                <w:b/>
                <w:lang w:val="en-US"/>
              </w:rPr>
              <w:t xml:space="preserve"> </w:t>
            </w:r>
          </w:p>
        </w:tc>
        <w:tc>
          <w:tcPr>
            <w:tcW w:w="1800" w:type="dxa"/>
          </w:tcPr>
          <w:p w:rsidR="00417247" w:rsidRPr="00BD4D8E" w:rsidRDefault="00417247" w:rsidP="00417247">
            <w:pPr>
              <w:contextualSpacing/>
              <w:jc w:val="right"/>
              <w:rPr>
                <w:b/>
                <w:lang w:val="en-US"/>
              </w:rPr>
            </w:pPr>
            <w:r>
              <w:rPr>
                <w:b/>
              </w:rPr>
              <w:t xml:space="preserve">2 663 </w:t>
            </w:r>
            <w:r w:rsidRPr="00BD4D8E">
              <w:rPr>
                <w:b/>
              </w:rPr>
              <w:t xml:space="preserve"> </w:t>
            </w:r>
            <w:r w:rsidRPr="00BD4D8E">
              <w:rPr>
                <w:b/>
                <w:lang w:val="en-US"/>
              </w:rPr>
              <w:t xml:space="preserve"> </w:t>
            </w:r>
          </w:p>
        </w:tc>
        <w:tc>
          <w:tcPr>
            <w:tcW w:w="1800" w:type="dxa"/>
          </w:tcPr>
          <w:p w:rsidR="00417247" w:rsidRPr="00BD4D8E" w:rsidRDefault="00417247" w:rsidP="00417247">
            <w:pPr>
              <w:contextualSpacing/>
              <w:jc w:val="right"/>
              <w:rPr>
                <w:b/>
              </w:rPr>
            </w:pPr>
            <w:r>
              <w:rPr>
                <w:b/>
                <w:lang w:val="en-US"/>
              </w:rPr>
              <w:t xml:space="preserve"> </w:t>
            </w:r>
            <w:r w:rsidRPr="00BD4D8E">
              <w:rPr>
                <w:b/>
              </w:rPr>
              <w:t xml:space="preserve"> </w:t>
            </w:r>
          </w:p>
        </w:tc>
      </w:tr>
      <w:tr w:rsidR="00417247" w:rsidRPr="00BD4D8E" w:rsidTr="00417247">
        <w:tc>
          <w:tcPr>
            <w:tcW w:w="4068" w:type="dxa"/>
          </w:tcPr>
          <w:p w:rsidR="00417247" w:rsidRPr="00BD4D8E" w:rsidRDefault="00417247" w:rsidP="00417247">
            <w:pPr>
              <w:contextualSpacing/>
              <w:rPr>
                <w:b/>
              </w:rPr>
            </w:pPr>
            <w:r w:rsidRPr="00BD4D8E">
              <w:rPr>
                <w:b/>
                <w:lang w:val="ru-RU"/>
              </w:rPr>
              <w:t>5</w:t>
            </w:r>
            <w:r w:rsidR="0028151C">
              <w:rPr>
                <w:b/>
              </w:rPr>
              <w:t>.Преходен остатъ</w:t>
            </w:r>
            <w:r w:rsidRPr="00BD4D8E">
              <w:rPr>
                <w:b/>
              </w:rPr>
              <w:t>к</w:t>
            </w:r>
          </w:p>
        </w:tc>
        <w:tc>
          <w:tcPr>
            <w:tcW w:w="1800" w:type="dxa"/>
          </w:tcPr>
          <w:p w:rsidR="00417247" w:rsidRPr="00EF6F6D" w:rsidRDefault="00417247" w:rsidP="00417247">
            <w:pPr>
              <w:contextualSpacing/>
              <w:jc w:val="right"/>
              <w:rPr>
                <w:b/>
                <w:lang w:val="en-US"/>
              </w:rPr>
            </w:pPr>
            <w:r>
              <w:rPr>
                <w:b/>
                <w:lang w:val="en-US"/>
              </w:rPr>
              <w:t>3 526 805</w:t>
            </w:r>
          </w:p>
        </w:tc>
        <w:tc>
          <w:tcPr>
            <w:tcW w:w="1800" w:type="dxa"/>
          </w:tcPr>
          <w:p w:rsidR="00417247" w:rsidRPr="00BD4D8E" w:rsidRDefault="00417247" w:rsidP="00417247">
            <w:pPr>
              <w:contextualSpacing/>
              <w:jc w:val="right"/>
              <w:rPr>
                <w:b/>
              </w:rPr>
            </w:pPr>
            <w:r>
              <w:rPr>
                <w:b/>
                <w:lang w:val="en-US"/>
              </w:rPr>
              <w:t>3 526 805</w:t>
            </w:r>
          </w:p>
        </w:tc>
        <w:tc>
          <w:tcPr>
            <w:tcW w:w="1800" w:type="dxa"/>
          </w:tcPr>
          <w:p w:rsidR="00417247" w:rsidRPr="00BD4D8E" w:rsidRDefault="00417247" w:rsidP="00417247">
            <w:pPr>
              <w:contextualSpacing/>
              <w:jc w:val="right"/>
              <w:rPr>
                <w:b/>
                <w:lang w:val="en-US"/>
              </w:rPr>
            </w:pPr>
            <w:r w:rsidRPr="00BD4D8E">
              <w:rPr>
                <w:b/>
                <w:lang w:val="en-US"/>
              </w:rPr>
              <w:t>100.00</w:t>
            </w:r>
          </w:p>
        </w:tc>
      </w:tr>
      <w:tr w:rsidR="00417247" w:rsidRPr="00BD4D8E" w:rsidTr="00417247">
        <w:tc>
          <w:tcPr>
            <w:tcW w:w="4068" w:type="dxa"/>
          </w:tcPr>
          <w:p w:rsidR="00417247" w:rsidRPr="00BD4D8E" w:rsidRDefault="00417247" w:rsidP="00417247">
            <w:pPr>
              <w:contextualSpacing/>
              <w:rPr>
                <w:b/>
              </w:rPr>
            </w:pPr>
            <w:r w:rsidRPr="00BD4D8E">
              <w:rPr>
                <w:b/>
                <w:lang w:val="ru-RU"/>
              </w:rPr>
              <w:t>6</w:t>
            </w:r>
            <w:r w:rsidRPr="00BD4D8E">
              <w:rPr>
                <w:b/>
              </w:rPr>
              <w:t xml:space="preserve">.Наличност в края </w:t>
            </w:r>
            <w:proofErr w:type="gramStart"/>
            <w:r w:rsidRPr="00BD4D8E">
              <w:rPr>
                <w:b/>
              </w:rPr>
              <w:t>на</w:t>
            </w:r>
            <w:proofErr w:type="gramEnd"/>
            <w:r w:rsidRPr="00BD4D8E">
              <w:rPr>
                <w:b/>
              </w:rPr>
              <w:t xml:space="preserve"> периода</w:t>
            </w:r>
          </w:p>
        </w:tc>
        <w:tc>
          <w:tcPr>
            <w:tcW w:w="1800" w:type="dxa"/>
          </w:tcPr>
          <w:p w:rsidR="00417247" w:rsidRPr="00BD4D8E" w:rsidRDefault="00417247" w:rsidP="00417247">
            <w:pPr>
              <w:contextualSpacing/>
              <w:jc w:val="right"/>
              <w:rPr>
                <w:b/>
              </w:rPr>
            </w:pPr>
          </w:p>
        </w:tc>
        <w:tc>
          <w:tcPr>
            <w:tcW w:w="1800" w:type="dxa"/>
          </w:tcPr>
          <w:p w:rsidR="00417247" w:rsidRPr="00472A0C" w:rsidRDefault="00417247" w:rsidP="00417247">
            <w:pPr>
              <w:contextualSpacing/>
              <w:jc w:val="right"/>
              <w:rPr>
                <w:b/>
                <w:lang w:val="en-US"/>
              </w:rPr>
            </w:pPr>
            <w:r w:rsidRPr="008303EC">
              <w:rPr>
                <w:b/>
              </w:rPr>
              <w:t>-2</w:t>
            </w:r>
            <w:r>
              <w:rPr>
                <w:b/>
              </w:rPr>
              <w:t xml:space="preserve"> </w:t>
            </w:r>
            <w:r w:rsidRPr="008303EC">
              <w:rPr>
                <w:b/>
              </w:rPr>
              <w:t>686</w:t>
            </w:r>
            <w:r>
              <w:rPr>
                <w:b/>
              </w:rPr>
              <w:t xml:space="preserve"> </w:t>
            </w:r>
            <w:r w:rsidRPr="008303EC">
              <w:rPr>
                <w:b/>
              </w:rPr>
              <w:t>577</w:t>
            </w:r>
          </w:p>
        </w:tc>
        <w:tc>
          <w:tcPr>
            <w:tcW w:w="1800" w:type="dxa"/>
          </w:tcPr>
          <w:p w:rsidR="00417247" w:rsidRPr="00BD4D8E" w:rsidRDefault="00417247" w:rsidP="00417247">
            <w:pPr>
              <w:contextualSpacing/>
              <w:jc w:val="right"/>
              <w:rPr>
                <w:b/>
                <w:lang w:val="ru-RU"/>
              </w:rPr>
            </w:pPr>
          </w:p>
        </w:tc>
      </w:tr>
      <w:tr w:rsidR="00417247" w:rsidRPr="00BD4D8E" w:rsidTr="00417247">
        <w:trPr>
          <w:trHeight w:val="350"/>
        </w:trPr>
        <w:tc>
          <w:tcPr>
            <w:tcW w:w="4068" w:type="dxa"/>
          </w:tcPr>
          <w:p w:rsidR="00417247" w:rsidRPr="00BD4D8E" w:rsidRDefault="00417247" w:rsidP="00417247">
            <w:pPr>
              <w:contextualSpacing/>
            </w:pPr>
            <w:r w:rsidRPr="00BD4D8E">
              <w:rPr>
                <w:b/>
              </w:rPr>
              <w:t>ВСИЧКО ДЪРЖАВНИ ПРИХОДИ</w:t>
            </w:r>
          </w:p>
        </w:tc>
        <w:tc>
          <w:tcPr>
            <w:tcW w:w="1800" w:type="dxa"/>
          </w:tcPr>
          <w:p w:rsidR="00417247" w:rsidRPr="00057137" w:rsidRDefault="00417247" w:rsidP="00417247">
            <w:pPr>
              <w:contextualSpacing/>
              <w:jc w:val="right"/>
              <w:rPr>
                <w:b/>
              </w:rPr>
            </w:pPr>
            <w:r>
              <w:rPr>
                <w:b/>
              </w:rPr>
              <w:t>5 964 149</w:t>
            </w:r>
          </w:p>
        </w:tc>
        <w:tc>
          <w:tcPr>
            <w:tcW w:w="1800" w:type="dxa"/>
            <w:tcBorders>
              <w:bottom w:val="single" w:sz="4" w:space="0" w:color="auto"/>
            </w:tcBorders>
          </w:tcPr>
          <w:p w:rsidR="00417247" w:rsidRPr="008A04D9" w:rsidRDefault="00417247" w:rsidP="00417247">
            <w:pPr>
              <w:contextualSpacing/>
              <w:jc w:val="right"/>
              <w:rPr>
                <w:b/>
                <w:lang w:val="en-US"/>
              </w:rPr>
            </w:pPr>
            <w:r>
              <w:rPr>
                <w:b/>
                <w:lang w:val="en-US"/>
              </w:rPr>
              <w:t>2 272 019</w:t>
            </w:r>
          </w:p>
        </w:tc>
        <w:tc>
          <w:tcPr>
            <w:tcW w:w="1800" w:type="dxa"/>
            <w:tcBorders>
              <w:bottom w:val="single" w:sz="4" w:space="0" w:color="auto"/>
            </w:tcBorders>
          </w:tcPr>
          <w:p w:rsidR="00417247" w:rsidRPr="00AC6DA0" w:rsidRDefault="00417247" w:rsidP="00417247">
            <w:pPr>
              <w:contextualSpacing/>
              <w:jc w:val="right"/>
              <w:rPr>
                <w:b/>
              </w:rPr>
            </w:pPr>
            <w:r>
              <w:rPr>
                <w:b/>
              </w:rPr>
              <w:t>38,00</w:t>
            </w:r>
          </w:p>
        </w:tc>
      </w:tr>
    </w:tbl>
    <w:p w:rsidR="00417247" w:rsidRPr="009650A6" w:rsidRDefault="00417247" w:rsidP="009650A6">
      <w:pPr>
        <w:contextualSpacing/>
        <w:jc w:val="both"/>
        <w:rPr>
          <w:sz w:val="24"/>
          <w:szCs w:val="24"/>
        </w:rPr>
      </w:pPr>
      <w:r w:rsidRPr="009650A6">
        <w:rPr>
          <w:sz w:val="24"/>
          <w:szCs w:val="24"/>
        </w:rPr>
        <w:t xml:space="preserve">Наличността към </w:t>
      </w:r>
      <w:r w:rsidRPr="009650A6">
        <w:rPr>
          <w:sz w:val="24"/>
          <w:szCs w:val="24"/>
          <w:lang w:val="en-US"/>
        </w:rPr>
        <w:t>30</w:t>
      </w:r>
      <w:r w:rsidRPr="009650A6">
        <w:rPr>
          <w:sz w:val="24"/>
          <w:szCs w:val="24"/>
        </w:rPr>
        <w:t>.</w:t>
      </w:r>
      <w:r w:rsidRPr="009650A6">
        <w:rPr>
          <w:sz w:val="24"/>
          <w:szCs w:val="24"/>
          <w:lang w:val="en-US"/>
        </w:rPr>
        <w:t>06</w:t>
      </w:r>
      <w:r w:rsidRPr="009650A6">
        <w:rPr>
          <w:sz w:val="24"/>
          <w:szCs w:val="24"/>
        </w:rPr>
        <w:t>.201</w:t>
      </w:r>
      <w:r w:rsidRPr="009650A6">
        <w:rPr>
          <w:sz w:val="24"/>
          <w:szCs w:val="24"/>
          <w:lang w:val="en-US"/>
        </w:rPr>
        <w:t>8</w:t>
      </w:r>
      <w:r w:rsidRPr="009650A6">
        <w:rPr>
          <w:sz w:val="24"/>
          <w:szCs w:val="24"/>
        </w:rPr>
        <w:t xml:space="preserve"> г.на държавните дейности е в размер на </w:t>
      </w:r>
      <w:r w:rsidRPr="009650A6">
        <w:rPr>
          <w:b/>
          <w:sz w:val="24"/>
          <w:szCs w:val="24"/>
        </w:rPr>
        <w:t>2 686  577  лв</w:t>
      </w:r>
      <w:r w:rsidR="009650A6" w:rsidRPr="009650A6">
        <w:rPr>
          <w:sz w:val="24"/>
          <w:szCs w:val="24"/>
        </w:rPr>
        <w:t>.</w:t>
      </w:r>
      <w:r w:rsidR="009650A6">
        <w:rPr>
          <w:sz w:val="24"/>
          <w:szCs w:val="24"/>
        </w:rPr>
        <w:t xml:space="preserve">, </w:t>
      </w:r>
      <w:r w:rsidR="009650A6" w:rsidRPr="009650A6">
        <w:rPr>
          <w:sz w:val="24"/>
          <w:szCs w:val="24"/>
        </w:rPr>
        <w:t xml:space="preserve"> в това число</w:t>
      </w:r>
      <w:r w:rsidRPr="009650A6">
        <w:rPr>
          <w:sz w:val="24"/>
          <w:szCs w:val="24"/>
        </w:rPr>
        <w:t xml:space="preserve"> </w:t>
      </w:r>
      <w:proofErr w:type="spellStart"/>
      <w:r w:rsidRPr="009650A6">
        <w:rPr>
          <w:sz w:val="24"/>
          <w:szCs w:val="24"/>
          <w:lang w:val="ru-RU"/>
        </w:rPr>
        <w:t>н</w:t>
      </w:r>
      <w:proofErr w:type="spellEnd"/>
      <w:r w:rsidRPr="009650A6">
        <w:rPr>
          <w:sz w:val="24"/>
          <w:szCs w:val="24"/>
        </w:rPr>
        <w:t>а делегираните от държавата дейност „Общообразователни училища”  -  56 365 лв., по училища:</w:t>
      </w:r>
    </w:p>
    <w:p w:rsidR="00417247" w:rsidRPr="009650A6" w:rsidRDefault="00417247" w:rsidP="009650A6">
      <w:pPr>
        <w:contextualSpacing/>
        <w:jc w:val="both"/>
        <w:rPr>
          <w:sz w:val="24"/>
          <w:szCs w:val="24"/>
        </w:rPr>
      </w:pPr>
      <w:r w:rsidRPr="009650A6">
        <w:rPr>
          <w:sz w:val="24"/>
          <w:szCs w:val="24"/>
        </w:rPr>
        <w:t xml:space="preserve">-СУ Хитрино – </w:t>
      </w:r>
      <w:r w:rsidRPr="009650A6">
        <w:rPr>
          <w:rFonts w:cs="Arial"/>
          <w:b/>
          <w:bCs/>
          <w:sz w:val="24"/>
          <w:szCs w:val="24"/>
        </w:rPr>
        <w:t>49 021</w:t>
      </w:r>
      <w:r w:rsidRPr="009650A6">
        <w:rPr>
          <w:rFonts w:cs="Arial"/>
          <w:b/>
          <w:bCs/>
          <w:sz w:val="24"/>
          <w:szCs w:val="24"/>
          <w:lang w:val="ru-RU"/>
        </w:rPr>
        <w:t xml:space="preserve"> </w:t>
      </w:r>
      <w:r w:rsidRPr="009650A6">
        <w:rPr>
          <w:sz w:val="24"/>
          <w:szCs w:val="24"/>
        </w:rPr>
        <w:t>лв.и ОУ Живково – 7 344 лв.</w:t>
      </w:r>
    </w:p>
    <w:p w:rsidR="00417247" w:rsidRPr="009650A6" w:rsidRDefault="009650A6" w:rsidP="009650A6">
      <w:pPr>
        <w:contextualSpacing/>
        <w:jc w:val="both"/>
        <w:rPr>
          <w:sz w:val="24"/>
          <w:szCs w:val="24"/>
        </w:rPr>
      </w:pPr>
      <w:r w:rsidRPr="009650A6">
        <w:rPr>
          <w:sz w:val="24"/>
          <w:szCs w:val="24"/>
        </w:rPr>
        <w:t xml:space="preserve">  </w:t>
      </w:r>
      <w:r w:rsidR="00417247" w:rsidRPr="009650A6">
        <w:rPr>
          <w:b/>
          <w:sz w:val="24"/>
          <w:szCs w:val="24"/>
        </w:rPr>
        <w:t xml:space="preserve">2. ПРИХОДИ ОТ МЕСТНИ ДЕЙНОСТИ са  в размер на </w:t>
      </w:r>
      <w:r w:rsidR="00417247" w:rsidRPr="009650A6">
        <w:rPr>
          <w:b/>
          <w:sz w:val="24"/>
          <w:szCs w:val="24"/>
          <w:lang w:val="en-US"/>
        </w:rPr>
        <w:t xml:space="preserve">1 762 906 </w:t>
      </w:r>
      <w:r w:rsidR="00417247" w:rsidRPr="009650A6">
        <w:rPr>
          <w:b/>
          <w:sz w:val="24"/>
          <w:szCs w:val="24"/>
        </w:rPr>
        <w:t xml:space="preserve">лв.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416"/>
        <w:gridCol w:w="1559"/>
        <w:gridCol w:w="1705"/>
      </w:tblGrid>
      <w:tr w:rsidR="00417247" w:rsidRPr="009650A6" w:rsidTr="00417247">
        <w:tc>
          <w:tcPr>
            <w:tcW w:w="4788" w:type="dxa"/>
          </w:tcPr>
          <w:p w:rsidR="00417247" w:rsidRPr="009650A6" w:rsidRDefault="00417247" w:rsidP="009650A6">
            <w:pPr>
              <w:contextualSpacing/>
            </w:pPr>
            <w:r w:rsidRPr="009650A6">
              <w:t xml:space="preserve"> Наименование на приходите</w:t>
            </w:r>
          </w:p>
        </w:tc>
        <w:tc>
          <w:tcPr>
            <w:tcW w:w="1416" w:type="dxa"/>
          </w:tcPr>
          <w:p w:rsidR="00417247" w:rsidRPr="009650A6" w:rsidRDefault="00417247" w:rsidP="009650A6">
            <w:pPr>
              <w:contextualSpacing/>
              <w:jc w:val="center"/>
            </w:pPr>
            <w:r w:rsidRPr="009650A6">
              <w:t>План</w:t>
            </w:r>
          </w:p>
        </w:tc>
        <w:tc>
          <w:tcPr>
            <w:tcW w:w="1559" w:type="dxa"/>
          </w:tcPr>
          <w:p w:rsidR="00417247" w:rsidRPr="009650A6" w:rsidRDefault="00417247" w:rsidP="009650A6">
            <w:pPr>
              <w:contextualSpacing/>
              <w:jc w:val="center"/>
            </w:pPr>
            <w:r w:rsidRPr="009650A6">
              <w:t>отчет</w:t>
            </w:r>
          </w:p>
        </w:tc>
        <w:tc>
          <w:tcPr>
            <w:tcW w:w="1705" w:type="dxa"/>
          </w:tcPr>
          <w:p w:rsidR="00417247" w:rsidRPr="009650A6" w:rsidRDefault="00417247" w:rsidP="009650A6">
            <w:pPr>
              <w:contextualSpacing/>
              <w:jc w:val="center"/>
            </w:pPr>
            <w:r w:rsidRPr="009650A6">
              <w:t>%</w:t>
            </w:r>
          </w:p>
        </w:tc>
      </w:tr>
      <w:tr w:rsidR="00417247" w:rsidRPr="009650A6" w:rsidTr="00417247">
        <w:trPr>
          <w:trHeight w:val="215"/>
        </w:trPr>
        <w:tc>
          <w:tcPr>
            <w:tcW w:w="4788" w:type="dxa"/>
          </w:tcPr>
          <w:p w:rsidR="00417247" w:rsidRPr="009650A6" w:rsidRDefault="00417247" w:rsidP="009650A6">
            <w:pPr>
              <w:contextualSpacing/>
              <w:rPr>
                <w:b/>
              </w:rPr>
            </w:pPr>
            <w:r w:rsidRPr="009650A6">
              <w:rPr>
                <w:b/>
              </w:rPr>
              <w:t>1.Собствени приходи в т. ч.</w:t>
            </w:r>
          </w:p>
        </w:tc>
        <w:tc>
          <w:tcPr>
            <w:tcW w:w="1416" w:type="dxa"/>
          </w:tcPr>
          <w:p w:rsidR="00417247" w:rsidRPr="009650A6" w:rsidRDefault="00417247" w:rsidP="009650A6">
            <w:pPr>
              <w:contextualSpacing/>
              <w:jc w:val="right"/>
              <w:rPr>
                <w:b/>
              </w:rPr>
            </w:pPr>
            <w:r w:rsidRPr="009650A6">
              <w:rPr>
                <w:b/>
              </w:rPr>
              <w:t>1 467 575</w:t>
            </w:r>
          </w:p>
        </w:tc>
        <w:tc>
          <w:tcPr>
            <w:tcW w:w="1559" w:type="dxa"/>
          </w:tcPr>
          <w:p w:rsidR="00417247" w:rsidRPr="009650A6" w:rsidRDefault="00417247" w:rsidP="009650A6">
            <w:pPr>
              <w:contextualSpacing/>
              <w:jc w:val="right"/>
              <w:rPr>
                <w:b/>
              </w:rPr>
            </w:pPr>
            <w:r w:rsidRPr="009650A6">
              <w:rPr>
                <w:b/>
              </w:rPr>
              <w:t>548 300</w:t>
            </w:r>
          </w:p>
        </w:tc>
        <w:tc>
          <w:tcPr>
            <w:tcW w:w="1705" w:type="dxa"/>
          </w:tcPr>
          <w:p w:rsidR="00417247" w:rsidRPr="009650A6" w:rsidRDefault="00417247" w:rsidP="009650A6">
            <w:pPr>
              <w:contextualSpacing/>
              <w:jc w:val="right"/>
              <w:rPr>
                <w:b/>
              </w:rPr>
            </w:pPr>
            <w:r w:rsidRPr="009650A6">
              <w:rPr>
                <w:b/>
              </w:rPr>
              <w:t>37,36</w:t>
            </w:r>
          </w:p>
        </w:tc>
      </w:tr>
      <w:tr w:rsidR="00417247" w:rsidRPr="009650A6" w:rsidTr="00417247">
        <w:trPr>
          <w:trHeight w:val="215"/>
        </w:trPr>
        <w:tc>
          <w:tcPr>
            <w:tcW w:w="4788" w:type="dxa"/>
          </w:tcPr>
          <w:p w:rsidR="00417247" w:rsidRPr="009650A6" w:rsidRDefault="0028151C" w:rsidP="009650A6">
            <w:pPr>
              <w:contextualSpacing/>
            </w:pPr>
            <w:r>
              <w:t>- Имуществени и др. данъ</w:t>
            </w:r>
            <w:r w:rsidR="00417247" w:rsidRPr="009650A6">
              <w:t>ци</w:t>
            </w:r>
          </w:p>
        </w:tc>
        <w:tc>
          <w:tcPr>
            <w:tcW w:w="1416" w:type="dxa"/>
          </w:tcPr>
          <w:p w:rsidR="00417247" w:rsidRPr="009650A6" w:rsidRDefault="00417247" w:rsidP="009650A6">
            <w:pPr>
              <w:contextualSpacing/>
              <w:jc w:val="right"/>
              <w:rPr>
                <w:lang w:val="en-US"/>
              </w:rPr>
            </w:pPr>
            <w:r w:rsidRPr="009650A6">
              <w:rPr>
                <w:lang w:val="en-US"/>
              </w:rPr>
              <w:t>247 735</w:t>
            </w:r>
          </w:p>
        </w:tc>
        <w:tc>
          <w:tcPr>
            <w:tcW w:w="1559" w:type="dxa"/>
          </w:tcPr>
          <w:p w:rsidR="00417247" w:rsidRPr="009650A6" w:rsidRDefault="00417247" w:rsidP="009650A6">
            <w:pPr>
              <w:contextualSpacing/>
              <w:jc w:val="right"/>
            </w:pPr>
            <w:r w:rsidRPr="009650A6">
              <w:t>162 488</w:t>
            </w:r>
          </w:p>
        </w:tc>
        <w:tc>
          <w:tcPr>
            <w:tcW w:w="1705" w:type="dxa"/>
          </w:tcPr>
          <w:p w:rsidR="00417247" w:rsidRPr="009650A6" w:rsidRDefault="00417247" w:rsidP="009650A6">
            <w:pPr>
              <w:contextualSpacing/>
              <w:jc w:val="right"/>
            </w:pPr>
            <w:r w:rsidRPr="009650A6">
              <w:t>65,59</w:t>
            </w:r>
          </w:p>
        </w:tc>
      </w:tr>
      <w:tr w:rsidR="00417247" w:rsidRPr="009650A6" w:rsidTr="00417247">
        <w:trPr>
          <w:trHeight w:val="332"/>
        </w:trPr>
        <w:tc>
          <w:tcPr>
            <w:tcW w:w="4788" w:type="dxa"/>
          </w:tcPr>
          <w:p w:rsidR="00417247" w:rsidRPr="009650A6" w:rsidRDefault="0028151C" w:rsidP="009650A6">
            <w:pPr>
              <w:contextualSpacing/>
            </w:pPr>
            <w:r>
              <w:t>- Неданъ</w:t>
            </w:r>
            <w:r w:rsidR="00417247" w:rsidRPr="009650A6">
              <w:t>чни приходи</w:t>
            </w:r>
          </w:p>
        </w:tc>
        <w:tc>
          <w:tcPr>
            <w:tcW w:w="1416" w:type="dxa"/>
          </w:tcPr>
          <w:p w:rsidR="00417247" w:rsidRPr="009650A6" w:rsidRDefault="00417247" w:rsidP="009650A6">
            <w:pPr>
              <w:contextualSpacing/>
              <w:jc w:val="right"/>
            </w:pPr>
            <w:r w:rsidRPr="009650A6">
              <w:t>1 219 840</w:t>
            </w:r>
          </w:p>
        </w:tc>
        <w:tc>
          <w:tcPr>
            <w:tcW w:w="1559" w:type="dxa"/>
          </w:tcPr>
          <w:p w:rsidR="00417247" w:rsidRPr="009650A6" w:rsidRDefault="00417247" w:rsidP="009650A6">
            <w:pPr>
              <w:contextualSpacing/>
              <w:jc w:val="right"/>
            </w:pPr>
            <w:r w:rsidRPr="009650A6">
              <w:t>385 812</w:t>
            </w:r>
          </w:p>
        </w:tc>
        <w:tc>
          <w:tcPr>
            <w:tcW w:w="1705" w:type="dxa"/>
          </w:tcPr>
          <w:p w:rsidR="00417247" w:rsidRPr="009650A6" w:rsidRDefault="00417247" w:rsidP="009650A6">
            <w:pPr>
              <w:contextualSpacing/>
              <w:jc w:val="right"/>
            </w:pPr>
            <w:r w:rsidRPr="009650A6">
              <w:t>31,63</w:t>
            </w:r>
          </w:p>
        </w:tc>
      </w:tr>
      <w:tr w:rsidR="00417247" w:rsidRPr="009650A6" w:rsidTr="00417247">
        <w:trPr>
          <w:trHeight w:val="460"/>
        </w:trPr>
        <w:tc>
          <w:tcPr>
            <w:tcW w:w="4788" w:type="dxa"/>
          </w:tcPr>
          <w:p w:rsidR="00417247" w:rsidRPr="009650A6" w:rsidRDefault="00417247" w:rsidP="009650A6">
            <w:pPr>
              <w:contextualSpacing/>
              <w:rPr>
                <w:b/>
              </w:rPr>
            </w:pPr>
            <w:r w:rsidRPr="009650A6">
              <w:rPr>
                <w:b/>
              </w:rPr>
              <w:t>2. Взаимоотношения с ЦБ в т. ч.</w:t>
            </w:r>
          </w:p>
        </w:tc>
        <w:tc>
          <w:tcPr>
            <w:tcW w:w="1416" w:type="dxa"/>
          </w:tcPr>
          <w:p w:rsidR="00417247" w:rsidRPr="009650A6" w:rsidRDefault="00417247" w:rsidP="009650A6">
            <w:pPr>
              <w:contextualSpacing/>
              <w:jc w:val="right"/>
              <w:rPr>
                <w:b/>
                <w:lang w:val="en-US"/>
              </w:rPr>
            </w:pPr>
            <w:r w:rsidRPr="009650A6">
              <w:rPr>
                <w:b/>
                <w:lang w:val="en-US"/>
              </w:rPr>
              <w:t>1 208 500</w:t>
            </w:r>
          </w:p>
        </w:tc>
        <w:tc>
          <w:tcPr>
            <w:tcW w:w="1559" w:type="dxa"/>
          </w:tcPr>
          <w:p w:rsidR="00417247" w:rsidRPr="009650A6" w:rsidRDefault="00417247" w:rsidP="009650A6">
            <w:pPr>
              <w:contextualSpacing/>
              <w:jc w:val="right"/>
              <w:rPr>
                <w:b/>
              </w:rPr>
            </w:pPr>
            <w:r w:rsidRPr="009650A6">
              <w:rPr>
                <w:b/>
              </w:rPr>
              <w:t>638 837</w:t>
            </w:r>
          </w:p>
        </w:tc>
        <w:tc>
          <w:tcPr>
            <w:tcW w:w="1705" w:type="dxa"/>
          </w:tcPr>
          <w:p w:rsidR="00417247" w:rsidRPr="009650A6" w:rsidRDefault="00417247" w:rsidP="009650A6">
            <w:pPr>
              <w:contextualSpacing/>
              <w:jc w:val="right"/>
              <w:rPr>
                <w:b/>
                <w:lang w:val="en-US"/>
              </w:rPr>
            </w:pPr>
            <w:r w:rsidRPr="009650A6">
              <w:rPr>
                <w:b/>
              </w:rPr>
              <w:t xml:space="preserve">52,86 </w:t>
            </w:r>
          </w:p>
        </w:tc>
      </w:tr>
      <w:tr w:rsidR="00417247" w:rsidRPr="009650A6" w:rsidTr="00417247">
        <w:trPr>
          <w:trHeight w:val="416"/>
        </w:trPr>
        <w:tc>
          <w:tcPr>
            <w:tcW w:w="4788" w:type="dxa"/>
          </w:tcPr>
          <w:p w:rsidR="00417247" w:rsidRPr="009650A6" w:rsidRDefault="00417247" w:rsidP="009650A6">
            <w:pPr>
              <w:contextualSpacing/>
            </w:pPr>
            <w:r w:rsidRPr="009650A6">
              <w:t>- Обща изравнителна. субсидия</w:t>
            </w:r>
          </w:p>
        </w:tc>
        <w:tc>
          <w:tcPr>
            <w:tcW w:w="1416" w:type="dxa"/>
          </w:tcPr>
          <w:p w:rsidR="00417247" w:rsidRPr="009650A6" w:rsidRDefault="00417247" w:rsidP="009650A6">
            <w:pPr>
              <w:contextualSpacing/>
              <w:jc w:val="right"/>
              <w:rPr>
                <w:lang w:val="en-US"/>
              </w:rPr>
            </w:pPr>
            <w:r w:rsidRPr="009650A6">
              <w:rPr>
                <w:lang w:val="en-US"/>
              </w:rPr>
              <w:t>643 000</w:t>
            </w:r>
          </w:p>
        </w:tc>
        <w:tc>
          <w:tcPr>
            <w:tcW w:w="1559" w:type="dxa"/>
          </w:tcPr>
          <w:p w:rsidR="00417247" w:rsidRPr="009650A6" w:rsidRDefault="00417247" w:rsidP="009650A6">
            <w:pPr>
              <w:contextualSpacing/>
              <w:jc w:val="right"/>
              <w:rPr>
                <w:lang w:val="en-US"/>
              </w:rPr>
            </w:pPr>
            <w:r w:rsidRPr="009650A6">
              <w:rPr>
                <w:lang w:val="en-US"/>
              </w:rPr>
              <w:t>358 175</w:t>
            </w:r>
          </w:p>
        </w:tc>
        <w:tc>
          <w:tcPr>
            <w:tcW w:w="1705" w:type="dxa"/>
          </w:tcPr>
          <w:p w:rsidR="00417247" w:rsidRPr="009650A6" w:rsidRDefault="00417247" w:rsidP="009650A6">
            <w:pPr>
              <w:contextualSpacing/>
              <w:jc w:val="right"/>
            </w:pPr>
            <w:r w:rsidRPr="009650A6">
              <w:rPr>
                <w:lang w:val="en-US"/>
              </w:rPr>
              <w:t>55.</w:t>
            </w:r>
            <w:r w:rsidRPr="009650A6">
              <w:t xml:space="preserve">70 </w:t>
            </w:r>
          </w:p>
        </w:tc>
      </w:tr>
      <w:tr w:rsidR="00417247" w:rsidRPr="009650A6" w:rsidTr="00417247">
        <w:trPr>
          <w:trHeight w:val="332"/>
        </w:trPr>
        <w:tc>
          <w:tcPr>
            <w:tcW w:w="4788" w:type="dxa"/>
          </w:tcPr>
          <w:p w:rsidR="00417247" w:rsidRPr="009650A6" w:rsidRDefault="00417247" w:rsidP="009650A6">
            <w:pPr>
              <w:contextualSpacing/>
            </w:pPr>
            <w:r w:rsidRPr="009650A6">
              <w:t>- Целева субсидия за капиталови  разходи</w:t>
            </w:r>
          </w:p>
        </w:tc>
        <w:tc>
          <w:tcPr>
            <w:tcW w:w="1416" w:type="dxa"/>
          </w:tcPr>
          <w:p w:rsidR="00417247" w:rsidRPr="009650A6" w:rsidRDefault="00417247" w:rsidP="009650A6">
            <w:pPr>
              <w:contextualSpacing/>
              <w:jc w:val="right"/>
            </w:pPr>
            <w:r w:rsidRPr="009650A6">
              <w:t>283 852</w:t>
            </w:r>
          </w:p>
        </w:tc>
        <w:tc>
          <w:tcPr>
            <w:tcW w:w="1559" w:type="dxa"/>
          </w:tcPr>
          <w:p w:rsidR="00417247" w:rsidRPr="009650A6" w:rsidRDefault="00417247" w:rsidP="009650A6">
            <w:pPr>
              <w:contextualSpacing/>
              <w:jc w:val="right"/>
            </w:pPr>
            <w:r w:rsidRPr="009650A6">
              <w:t xml:space="preserve"> </w:t>
            </w:r>
          </w:p>
        </w:tc>
        <w:tc>
          <w:tcPr>
            <w:tcW w:w="1705" w:type="dxa"/>
          </w:tcPr>
          <w:p w:rsidR="00417247" w:rsidRPr="009650A6" w:rsidRDefault="00417247" w:rsidP="009650A6">
            <w:pPr>
              <w:contextualSpacing/>
              <w:jc w:val="right"/>
            </w:pPr>
            <w:r w:rsidRPr="009650A6">
              <w:t xml:space="preserve"> </w:t>
            </w:r>
          </w:p>
        </w:tc>
      </w:tr>
      <w:tr w:rsidR="00417247" w:rsidRPr="009650A6" w:rsidTr="00417247">
        <w:trPr>
          <w:trHeight w:val="332"/>
        </w:trPr>
        <w:tc>
          <w:tcPr>
            <w:tcW w:w="4788" w:type="dxa"/>
          </w:tcPr>
          <w:p w:rsidR="00417247" w:rsidRPr="009650A6" w:rsidRDefault="00417247" w:rsidP="009650A6">
            <w:pPr>
              <w:contextualSpacing/>
              <w:rPr>
                <w:b/>
              </w:rPr>
            </w:pPr>
            <w:r w:rsidRPr="009650A6">
              <w:rPr>
                <w:b/>
              </w:rPr>
              <w:t>-</w:t>
            </w:r>
            <w:r w:rsidRPr="009650A6">
              <w:t>Целеви трансфер за текущ ремонт улици</w:t>
            </w:r>
          </w:p>
        </w:tc>
        <w:tc>
          <w:tcPr>
            <w:tcW w:w="1416" w:type="dxa"/>
          </w:tcPr>
          <w:p w:rsidR="00417247" w:rsidRPr="009650A6" w:rsidRDefault="00417247" w:rsidP="009650A6">
            <w:pPr>
              <w:contextualSpacing/>
              <w:jc w:val="right"/>
            </w:pPr>
            <w:r w:rsidRPr="009650A6">
              <w:t>281 648</w:t>
            </w:r>
          </w:p>
        </w:tc>
        <w:tc>
          <w:tcPr>
            <w:tcW w:w="1559" w:type="dxa"/>
          </w:tcPr>
          <w:p w:rsidR="00417247" w:rsidRPr="009650A6" w:rsidRDefault="00417247" w:rsidP="009650A6">
            <w:pPr>
              <w:contextualSpacing/>
              <w:jc w:val="right"/>
            </w:pPr>
            <w:r w:rsidRPr="009650A6">
              <w:t>280 662</w:t>
            </w:r>
          </w:p>
        </w:tc>
        <w:tc>
          <w:tcPr>
            <w:tcW w:w="1705" w:type="dxa"/>
          </w:tcPr>
          <w:p w:rsidR="00417247" w:rsidRPr="009650A6" w:rsidRDefault="00417247" w:rsidP="009650A6">
            <w:pPr>
              <w:contextualSpacing/>
              <w:jc w:val="right"/>
            </w:pPr>
            <w:r w:rsidRPr="009650A6">
              <w:t>99,65</w:t>
            </w:r>
          </w:p>
        </w:tc>
      </w:tr>
      <w:tr w:rsidR="00417247" w:rsidRPr="009650A6" w:rsidTr="00417247">
        <w:trPr>
          <w:trHeight w:val="332"/>
        </w:trPr>
        <w:tc>
          <w:tcPr>
            <w:tcW w:w="4788" w:type="dxa"/>
          </w:tcPr>
          <w:p w:rsidR="00417247" w:rsidRPr="009650A6" w:rsidRDefault="00417247" w:rsidP="009650A6">
            <w:pPr>
              <w:contextualSpacing/>
              <w:rPr>
                <w:b/>
              </w:rPr>
            </w:pPr>
            <w:r w:rsidRPr="009650A6">
              <w:rPr>
                <w:b/>
                <w:lang w:val="en-US"/>
              </w:rPr>
              <w:t>3.</w:t>
            </w:r>
            <w:r w:rsidRPr="009650A6">
              <w:rPr>
                <w:b/>
              </w:rPr>
              <w:t>Трансфери м/у бюджетни сметки</w:t>
            </w:r>
            <w:r w:rsidRPr="009650A6">
              <w:rPr>
                <w:b/>
                <w:lang w:val="en-US"/>
              </w:rPr>
              <w:t xml:space="preserve"> </w:t>
            </w:r>
            <w:r w:rsidRPr="009650A6">
              <w:rPr>
                <w:b/>
              </w:rPr>
              <w:t xml:space="preserve"> </w:t>
            </w:r>
          </w:p>
        </w:tc>
        <w:tc>
          <w:tcPr>
            <w:tcW w:w="1416" w:type="dxa"/>
          </w:tcPr>
          <w:p w:rsidR="00417247" w:rsidRPr="009650A6" w:rsidRDefault="00417247" w:rsidP="009650A6">
            <w:pPr>
              <w:contextualSpacing/>
              <w:jc w:val="right"/>
              <w:rPr>
                <w:b/>
              </w:rPr>
            </w:pPr>
            <w:r w:rsidRPr="009650A6">
              <w:rPr>
                <w:b/>
                <w:lang w:val="en-US"/>
              </w:rPr>
              <w:t>-</w:t>
            </w:r>
            <w:r w:rsidRPr="009650A6">
              <w:rPr>
                <w:b/>
              </w:rPr>
              <w:t>57 140</w:t>
            </w:r>
          </w:p>
        </w:tc>
        <w:tc>
          <w:tcPr>
            <w:tcW w:w="1559" w:type="dxa"/>
          </w:tcPr>
          <w:p w:rsidR="00417247" w:rsidRPr="009650A6" w:rsidRDefault="00417247" w:rsidP="009650A6">
            <w:pPr>
              <w:contextualSpacing/>
              <w:jc w:val="right"/>
              <w:rPr>
                <w:b/>
              </w:rPr>
            </w:pPr>
            <w:r w:rsidRPr="009650A6">
              <w:rPr>
                <w:b/>
              </w:rPr>
              <w:t xml:space="preserve">-20 266 </w:t>
            </w:r>
          </w:p>
        </w:tc>
        <w:tc>
          <w:tcPr>
            <w:tcW w:w="1705" w:type="dxa"/>
          </w:tcPr>
          <w:p w:rsidR="00417247" w:rsidRPr="009650A6" w:rsidRDefault="00417247" w:rsidP="009650A6">
            <w:pPr>
              <w:contextualSpacing/>
              <w:jc w:val="right"/>
              <w:rPr>
                <w:b/>
                <w:lang w:val="ru-RU"/>
              </w:rPr>
            </w:pPr>
            <w:r w:rsidRPr="009650A6">
              <w:rPr>
                <w:b/>
              </w:rPr>
              <w:t>35,47</w:t>
            </w:r>
            <w:r w:rsidRPr="009650A6">
              <w:rPr>
                <w:b/>
                <w:lang w:val="ru-RU"/>
              </w:rPr>
              <w:t xml:space="preserve"> </w:t>
            </w:r>
          </w:p>
        </w:tc>
      </w:tr>
      <w:tr w:rsidR="00417247" w:rsidRPr="009650A6" w:rsidTr="00417247">
        <w:trPr>
          <w:trHeight w:val="332"/>
        </w:trPr>
        <w:tc>
          <w:tcPr>
            <w:tcW w:w="4788" w:type="dxa"/>
          </w:tcPr>
          <w:p w:rsidR="00417247" w:rsidRPr="009650A6" w:rsidRDefault="00417247" w:rsidP="009650A6">
            <w:pPr>
              <w:contextualSpacing/>
              <w:rPr>
                <w:b/>
              </w:rPr>
            </w:pPr>
            <w:r w:rsidRPr="009650A6">
              <w:rPr>
                <w:b/>
              </w:rPr>
              <w:t>4.Временни безлихвени заеми</w:t>
            </w:r>
          </w:p>
        </w:tc>
        <w:tc>
          <w:tcPr>
            <w:tcW w:w="1416" w:type="dxa"/>
          </w:tcPr>
          <w:p w:rsidR="00417247" w:rsidRPr="009650A6" w:rsidRDefault="00417247" w:rsidP="009650A6">
            <w:pPr>
              <w:contextualSpacing/>
              <w:jc w:val="right"/>
              <w:rPr>
                <w:b/>
                <w:lang w:val="en-US"/>
              </w:rPr>
            </w:pPr>
            <w:r w:rsidRPr="009650A6">
              <w:rPr>
                <w:b/>
                <w:lang w:val="en-US"/>
              </w:rPr>
              <w:t>96 318</w:t>
            </w:r>
          </w:p>
        </w:tc>
        <w:tc>
          <w:tcPr>
            <w:tcW w:w="1559" w:type="dxa"/>
          </w:tcPr>
          <w:p w:rsidR="00417247" w:rsidRPr="009650A6" w:rsidRDefault="00417247" w:rsidP="009650A6">
            <w:pPr>
              <w:contextualSpacing/>
              <w:jc w:val="right"/>
              <w:rPr>
                <w:b/>
              </w:rPr>
            </w:pPr>
            <w:r w:rsidRPr="009650A6">
              <w:rPr>
                <w:b/>
              </w:rPr>
              <w:t>87 718</w:t>
            </w:r>
            <w:r w:rsidRPr="009650A6">
              <w:rPr>
                <w:b/>
                <w:lang w:val="en-US"/>
              </w:rPr>
              <w:t xml:space="preserve"> </w:t>
            </w:r>
            <w:r w:rsidRPr="009650A6">
              <w:rPr>
                <w:b/>
              </w:rPr>
              <w:t xml:space="preserve"> </w:t>
            </w:r>
          </w:p>
        </w:tc>
        <w:tc>
          <w:tcPr>
            <w:tcW w:w="1705" w:type="dxa"/>
          </w:tcPr>
          <w:p w:rsidR="00417247" w:rsidRPr="009650A6" w:rsidRDefault="00417247" w:rsidP="009650A6">
            <w:pPr>
              <w:contextualSpacing/>
              <w:jc w:val="right"/>
              <w:rPr>
                <w:b/>
                <w:lang w:val="ru-RU"/>
              </w:rPr>
            </w:pPr>
            <w:r w:rsidRPr="009650A6">
              <w:rPr>
                <w:b/>
                <w:lang w:val="ru-RU"/>
              </w:rPr>
              <w:t xml:space="preserve">91,07   </w:t>
            </w:r>
          </w:p>
        </w:tc>
      </w:tr>
      <w:tr w:rsidR="00417247" w:rsidRPr="009650A6" w:rsidTr="00417247">
        <w:trPr>
          <w:trHeight w:val="458"/>
        </w:trPr>
        <w:tc>
          <w:tcPr>
            <w:tcW w:w="4788" w:type="dxa"/>
          </w:tcPr>
          <w:p w:rsidR="00417247" w:rsidRPr="009650A6" w:rsidRDefault="00417247" w:rsidP="009650A6">
            <w:pPr>
              <w:contextualSpacing/>
              <w:rPr>
                <w:b/>
              </w:rPr>
            </w:pPr>
            <w:r w:rsidRPr="009650A6">
              <w:rPr>
                <w:b/>
              </w:rPr>
              <w:lastRenderedPageBreak/>
              <w:t>Всичко приходи</w:t>
            </w:r>
          </w:p>
        </w:tc>
        <w:tc>
          <w:tcPr>
            <w:tcW w:w="1416" w:type="dxa"/>
          </w:tcPr>
          <w:p w:rsidR="00417247" w:rsidRPr="009650A6" w:rsidRDefault="00417247" w:rsidP="009650A6">
            <w:pPr>
              <w:contextualSpacing/>
              <w:jc w:val="right"/>
              <w:rPr>
                <w:b/>
                <w:i/>
              </w:rPr>
            </w:pPr>
            <w:r w:rsidRPr="009650A6">
              <w:rPr>
                <w:b/>
                <w:i/>
              </w:rPr>
              <w:t>2 715 253</w:t>
            </w:r>
          </w:p>
        </w:tc>
        <w:tc>
          <w:tcPr>
            <w:tcW w:w="1559" w:type="dxa"/>
          </w:tcPr>
          <w:p w:rsidR="00417247" w:rsidRPr="009650A6" w:rsidRDefault="00417247" w:rsidP="009650A6">
            <w:pPr>
              <w:contextualSpacing/>
              <w:jc w:val="right"/>
              <w:rPr>
                <w:b/>
                <w:i/>
              </w:rPr>
            </w:pPr>
            <w:r w:rsidRPr="009650A6">
              <w:rPr>
                <w:b/>
                <w:i/>
              </w:rPr>
              <w:t xml:space="preserve">1 254 589 </w:t>
            </w:r>
          </w:p>
        </w:tc>
        <w:tc>
          <w:tcPr>
            <w:tcW w:w="1705" w:type="dxa"/>
          </w:tcPr>
          <w:p w:rsidR="00417247" w:rsidRPr="009650A6" w:rsidRDefault="00417247" w:rsidP="009650A6">
            <w:pPr>
              <w:contextualSpacing/>
              <w:jc w:val="right"/>
              <w:rPr>
                <w:b/>
                <w:i/>
                <w:lang w:val="en-US"/>
              </w:rPr>
            </w:pPr>
            <w:r w:rsidRPr="009650A6">
              <w:rPr>
                <w:b/>
                <w:i/>
              </w:rPr>
              <w:t>46,21</w:t>
            </w:r>
            <w:r w:rsidRPr="009650A6">
              <w:rPr>
                <w:b/>
                <w:i/>
                <w:lang w:val="en-US"/>
              </w:rPr>
              <w:t xml:space="preserve"> </w:t>
            </w:r>
          </w:p>
        </w:tc>
      </w:tr>
      <w:tr w:rsidR="00417247" w:rsidRPr="009650A6" w:rsidTr="00417247">
        <w:trPr>
          <w:trHeight w:val="458"/>
        </w:trPr>
        <w:tc>
          <w:tcPr>
            <w:tcW w:w="4788" w:type="dxa"/>
          </w:tcPr>
          <w:p w:rsidR="00417247" w:rsidRPr="009650A6" w:rsidRDefault="00417247" w:rsidP="009650A6">
            <w:pPr>
              <w:contextualSpacing/>
            </w:pPr>
            <w:r w:rsidRPr="009650A6">
              <w:t>5</w:t>
            </w:r>
            <w:r w:rsidRPr="009650A6">
              <w:rPr>
                <w:b/>
              </w:rPr>
              <w:t>.</w:t>
            </w:r>
            <w:r w:rsidRPr="009650A6">
              <w:t xml:space="preserve">Предходен остатък  </w:t>
            </w:r>
          </w:p>
          <w:p w:rsidR="00417247" w:rsidRPr="009650A6" w:rsidRDefault="00417247" w:rsidP="009650A6">
            <w:pPr>
              <w:contextualSpacing/>
            </w:pPr>
            <w:r w:rsidRPr="009650A6">
              <w:t>6.Наличност в края на периода</w:t>
            </w:r>
          </w:p>
        </w:tc>
        <w:tc>
          <w:tcPr>
            <w:tcW w:w="1416" w:type="dxa"/>
          </w:tcPr>
          <w:p w:rsidR="00417247" w:rsidRPr="009650A6" w:rsidRDefault="00417247" w:rsidP="009650A6">
            <w:pPr>
              <w:contextualSpacing/>
              <w:rPr>
                <w:lang w:val="en-US"/>
              </w:rPr>
            </w:pPr>
            <w:r w:rsidRPr="009650A6">
              <w:t xml:space="preserve">   </w:t>
            </w:r>
            <w:r w:rsidRPr="009650A6">
              <w:rPr>
                <w:lang w:val="en-US"/>
              </w:rPr>
              <w:t>7 620 794</w:t>
            </w:r>
          </w:p>
          <w:p w:rsidR="00417247" w:rsidRPr="009650A6" w:rsidRDefault="00417247" w:rsidP="009650A6">
            <w:pPr>
              <w:contextualSpacing/>
              <w:jc w:val="right"/>
              <w:rPr>
                <w:lang w:val="en-US"/>
              </w:rPr>
            </w:pPr>
            <w:r w:rsidRPr="009650A6">
              <w:t xml:space="preserve"> </w:t>
            </w:r>
          </w:p>
        </w:tc>
        <w:tc>
          <w:tcPr>
            <w:tcW w:w="1559" w:type="dxa"/>
          </w:tcPr>
          <w:p w:rsidR="00417247" w:rsidRPr="009650A6" w:rsidRDefault="00417247" w:rsidP="009650A6">
            <w:pPr>
              <w:contextualSpacing/>
              <w:jc w:val="right"/>
            </w:pPr>
            <w:r w:rsidRPr="009650A6">
              <w:t xml:space="preserve"> </w:t>
            </w:r>
            <w:r w:rsidRPr="009650A6">
              <w:rPr>
                <w:lang w:val="en-US"/>
              </w:rPr>
              <w:t>7 620 794</w:t>
            </w:r>
          </w:p>
          <w:p w:rsidR="00417247" w:rsidRPr="009650A6" w:rsidRDefault="00417247" w:rsidP="009650A6">
            <w:pPr>
              <w:contextualSpacing/>
              <w:jc w:val="right"/>
            </w:pPr>
            <w:r w:rsidRPr="009650A6">
              <w:t xml:space="preserve">- </w:t>
            </w:r>
            <w:r w:rsidRPr="009650A6">
              <w:rPr>
                <w:lang w:val="en-US"/>
              </w:rPr>
              <w:t>7</w:t>
            </w:r>
            <w:r w:rsidRPr="009650A6">
              <w:t> </w:t>
            </w:r>
            <w:r w:rsidRPr="009650A6">
              <w:rPr>
                <w:lang w:val="en-US"/>
              </w:rPr>
              <w:t>112</w:t>
            </w:r>
            <w:r w:rsidRPr="009650A6">
              <w:t xml:space="preserve"> </w:t>
            </w:r>
            <w:r w:rsidRPr="009650A6">
              <w:rPr>
                <w:lang w:val="en-US"/>
              </w:rPr>
              <w:t>477</w:t>
            </w:r>
          </w:p>
        </w:tc>
        <w:tc>
          <w:tcPr>
            <w:tcW w:w="1705" w:type="dxa"/>
          </w:tcPr>
          <w:p w:rsidR="00417247" w:rsidRPr="009650A6" w:rsidRDefault="00417247" w:rsidP="009650A6">
            <w:pPr>
              <w:contextualSpacing/>
              <w:jc w:val="right"/>
            </w:pPr>
            <w:r w:rsidRPr="009650A6">
              <w:t xml:space="preserve"> </w:t>
            </w:r>
          </w:p>
        </w:tc>
      </w:tr>
      <w:tr w:rsidR="00417247" w:rsidRPr="009650A6" w:rsidTr="00417247">
        <w:tc>
          <w:tcPr>
            <w:tcW w:w="4788" w:type="dxa"/>
          </w:tcPr>
          <w:p w:rsidR="00417247" w:rsidRPr="009650A6" w:rsidRDefault="00417247" w:rsidP="009650A6">
            <w:pPr>
              <w:contextualSpacing/>
              <w:rPr>
                <w:b/>
              </w:rPr>
            </w:pPr>
            <w:r w:rsidRPr="009650A6">
              <w:rPr>
                <w:b/>
              </w:rPr>
              <w:t>ВСИЧКО ОБЩИНСКИ ПРИХОДИ</w:t>
            </w:r>
          </w:p>
        </w:tc>
        <w:tc>
          <w:tcPr>
            <w:tcW w:w="1416" w:type="dxa"/>
          </w:tcPr>
          <w:p w:rsidR="00417247" w:rsidRPr="009650A6" w:rsidRDefault="00417247" w:rsidP="009650A6">
            <w:pPr>
              <w:contextualSpacing/>
              <w:jc w:val="right"/>
              <w:rPr>
                <w:b/>
              </w:rPr>
            </w:pPr>
            <w:r w:rsidRPr="009650A6">
              <w:rPr>
                <w:b/>
                <w:lang w:val="en-US"/>
              </w:rPr>
              <w:t>10 </w:t>
            </w:r>
            <w:r w:rsidRPr="009650A6">
              <w:rPr>
                <w:b/>
              </w:rPr>
              <w:t>336 047</w:t>
            </w:r>
          </w:p>
        </w:tc>
        <w:tc>
          <w:tcPr>
            <w:tcW w:w="1559" w:type="dxa"/>
          </w:tcPr>
          <w:p w:rsidR="00417247" w:rsidRPr="009650A6" w:rsidRDefault="00417247" w:rsidP="009650A6">
            <w:pPr>
              <w:contextualSpacing/>
              <w:jc w:val="right"/>
              <w:rPr>
                <w:b/>
              </w:rPr>
            </w:pPr>
            <w:r w:rsidRPr="009650A6">
              <w:rPr>
                <w:b/>
              </w:rPr>
              <w:t>1 762 906</w:t>
            </w:r>
          </w:p>
        </w:tc>
        <w:tc>
          <w:tcPr>
            <w:tcW w:w="1705" w:type="dxa"/>
          </w:tcPr>
          <w:p w:rsidR="00417247" w:rsidRPr="009650A6" w:rsidRDefault="00417247" w:rsidP="009650A6">
            <w:pPr>
              <w:contextualSpacing/>
              <w:jc w:val="right"/>
              <w:rPr>
                <w:b/>
              </w:rPr>
            </w:pPr>
            <w:r w:rsidRPr="009650A6">
              <w:rPr>
                <w:b/>
              </w:rPr>
              <w:t xml:space="preserve">17,06  </w:t>
            </w:r>
          </w:p>
        </w:tc>
      </w:tr>
    </w:tbl>
    <w:p w:rsidR="008C3DF2" w:rsidRDefault="00417247" w:rsidP="008C3DF2">
      <w:pPr>
        <w:ind w:firstLine="708"/>
        <w:jc w:val="both"/>
        <w:rPr>
          <w:sz w:val="24"/>
          <w:szCs w:val="24"/>
        </w:rPr>
      </w:pPr>
      <w:r w:rsidRPr="009650A6">
        <w:rPr>
          <w:sz w:val="24"/>
          <w:szCs w:val="24"/>
        </w:rPr>
        <w:t xml:space="preserve"> Общинските приходи са изпълнени в размер на 46,22 %,от които собствените приходи -37,33  %,</w:t>
      </w:r>
      <w:r w:rsidRPr="009650A6">
        <w:rPr>
          <w:sz w:val="24"/>
          <w:szCs w:val="24"/>
          <w:lang w:val="ru-RU"/>
        </w:rPr>
        <w:t xml:space="preserve"> </w:t>
      </w:r>
      <w:r w:rsidRPr="009650A6">
        <w:rPr>
          <w:sz w:val="24"/>
          <w:szCs w:val="24"/>
        </w:rPr>
        <w:t>в т. ч. данъчни приходи 65,32 % и неданъчни приходи 31,64 %.</w:t>
      </w:r>
    </w:p>
    <w:p w:rsidR="008C3DF2" w:rsidRDefault="00417247" w:rsidP="008C3DF2">
      <w:pPr>
        <w:ind w:firstLine="708"/>
        <w:contextualSpacing/>
        <w:jc w:val="both"/>
        <w:rPr>
          <w:sz w:val="24"/>
          <w:szCs w:val="24"/>
        </w:rPr>
      </w:pPr>
      <w:r w:rsidRPr="009650A6">
        <w:rPr>
          <w:sz w:val="24"/>
          <w:szCs w:val="24"/>
        </w:rPr>
        <w:t>Нетния</w:t>
      </w:r>
      <w:r w:rsidR="00205239">
        <w:rPr>
          <w:sz w:val="24"/>
          <w:szCs w:val="24"/>
        </w:rPr>
        <w:t>т</w:t>
      </w:r>
      <w:r w:rsidRPr="009650A6">
        <w:rPr>
          <w:sz w:val="24"/>
          <w:szCs w:val="24"/>
        </w:rPr>
        <w:t xml:space="preserve"> приход на собствените приходите е в размер на 531 324 лв.,</w:t>
      </w:r>
      <w:r w:rsidR="00205239">
        <w:rPr>
          <w:sz w:val="24"/>
          <w:szCs w:val="24"/>
        </w:rPr>
        <w:t xml:space="preserve"> </w:t>
      </w:r>
      <w:r w:rsidRPr="009650A6">
        <w:rPr>
          <w:sz w:val="24"/>
          <w:szCs w:val="24"/>
        </w:rPr>
        <w:t>след приспадане на внесените данъци-данък върху добавена стойност, данъка върху приходите от стопанска дейност и приходите от дарения,</w:t>
      </w:r>
      <w:r w:rsidR="00205239">
        <w:rPr>
          <w:sz w:val="24"/>
          <w:szCs w:val="24"/>
        </w:rPr>
        <w:t xml:space="preserve"> </w:t>
      </w:r>
      <w:r w:rsidRPr="009650A6">
        <w:rPr>
          <w:sz w:val="24"/>
          <w:szCs w:val="24"/>
        </w:rPr>
        <w:t>при план 1 422 575</w:t>
      </w:r>
      <w:r w:rsidRPr="009650A6">
        <w:rPr>
          <w:sz w:val="24"/>
          <w:szCs w:val="24"/>
          <w:lang w:val="en-US"/>
        </w:rPr>
        <w:t xml:space="preserve"> </w:t>
      </w:r>
      <w:r w:rsidRPr="009650A6">
        <w:rPr>
          <w:sz w:val="24"/>
          <w:szCs w:val="24"/>
        </w:rPr>
        <w:t xml:space="preserve">лв. или </w:t>
      </w:r>
      <w:r w:rsidRPr="009650A6">
        <w:rPr>
          <w:sz w:val="24"/>
          <w:szCs w:val="24"/>
          <w:lang w:val="en-US"/>
        </w:rPr>
        <w:t>22.80</w:t>
      </w:r>
      <w:r w:rsidRPr="009650A6">
        <w:rPr>
          <w:sz w:val="24"/>
          <w:szCs w:val="24"/>
        </w:rPr>
        <w:t>%</w:t>
      </w:r>
    </w:p>
    <w:p w:rsidR="00417247" w:rsidRDefault="00417247" w:rsidP="008C3DF2">
      <w:pPr>
        <w:ind w:firstLine="708"/>
        <w:contextualSpacing/>
        <w:jc w:val="both"/>
        <w:rPr>
          <w:sz w:val="24"/>
          <w:szCs w:val="24"/>
        </w:rPr>
      </w:pPr>
      <w:r w:rsidRPr="009650A6">
        <w:rPr>
          <w:sz w:val="24"/>
          <w:szCs w:val="24"/>
        </w:rPr>
        <w:t xml:space="preserve">Наличността в местните дейности е в размер на </w:t>
      </w:r>
      <w:r w:rsidRPr="009650A6">
        <w:rPr>
          <w:sz w:val="24"/>
          <w:szCs w:val="24"/>
          <w:lang w:val="en-US"/>
        </w:rPr>
        <w:t>7</w:t>
      </w:r>
      <w:r w:rsidRPr="009650A6">
        <w:rPr>
          <w:sz w:val="24"/>
          <w:szCs w:val="24"/>
        </w:rPr>
        <w:t> </w:t>
      </w:r>
      <w:r w:rsidRPr="009650A6">
        <w:rPr>
          <w:sz w:val="24"/>
          <w:szCs w:val="24"/>
          <w:lang w:val="en-US"/>
        </w:rPr>
        <w:t>112</w:t>
      </w:r>
      <w:r w:rsidRPr="009650A6">
        <w:rPr>
          <w:sz w:val="24"/>
          <w:szCs w:val="24"/>
        </w:rPr>
        <w:t> </w:t>
      </w:r>
      <w:r w:rsidRPr="009650A6">
        <w:rPr>
          <w:sz w:val="24"/>
          <w:szCs w:val="24"/>
          <w:lang w:val="en-US"/>
        </w:rPr>
        <w:t>477</w:t>
      </w:r>
      <w:r w:rsidRPr="009650A6">
        <w:rPr>
          <w:sz w:val="24"/>
          <w:szCs w:val="24"/>
        </w:rPr>
        <w:t xml:space="preserve"> лв. </w:t>
      </w:r>
    </w:p>
    <w:p w:rsidR="008C3DF2" w:rsidRDefault="008C3DF2" w:rsidP="008C3DF2">
      <w:pPr>
        <w:ind w:firstLine="708"/>
        <w:contextualSpacing/>
        <w:rPr>
          <w:b/>
          <w:sz w:val="24"/>
          <w:szCs w:val="24"/>
        </w:rPr>
      </w:pPr>
    </w:p>
    <w:p w:rsidR="00417247" w:rsidRDefault="00417247" w:rsidP="008C3DF2">
      <w:pPr>
        <w:ind w:firstLine="708"/>
        <w:contextualSpacing/>
        <w:rPr>
          <w:b/>
          <w:sz w:val="24"/>
          <w:szCs w:val="24"/>
        </w:rPr>
      </w:pPr>
      <w:r w:rsidRPr="009650A6">
        <w:rPr>
          <w:b/>
          <w:sz w:val="24"/>
          <w:szCs w:val="24"/>
          <w:lang w:val="en-US"/>
        </w:rPr>
        <w:t>II</w:t>
      </w:r>
      <w:r w:rsidRPr="009650A6">
        <w:rPr>
          <w:b/>
          <w:sz w:val="24"/>
          <w:szCs w:val="24"/>
        </w:rPr>
        <w:t xml:space="preserve">. ОБЩО РАЗХОДИТЕ са в размер на </w:t>
      </w:r>
      <w:r w:rsidRPr="009650A6">
        <w:rPr>
          <w:b/>
          <w:sz w:val="24"/>
          <w:szCs w:val="24"/>
          <w:lang w:val="en-US"/>
        </w:rPr>
        <w:t>4 034 925</w:t>
      </w:r>
      <w:r w:rsidRPr="009650A6">
        <w:rPr>
          <w:b/>
          <w:sz w:val="24"/>
          <w:szCs w:val="24"/>
        </w:rPr>
        <w:t xml:space="preserve"> лв. по параграфи и дейности ,съгласно Приложение № 3 и 4. </w:t>
      </w:r>
    </w:p>
    <w:p w:rsidR="008C3DF2" w:rsidRDefault="008C3DF2" w:rsidP="008C3DF2">
      <w:pPr>
        <w:ind w:firstLine="708"/>
        <w:contextualSpacing/>
        <w:rPr>
          <w:b/>
          <w:sz w:val="24"/>
          <w:szCs w:val="24"/>
        </w:rPr>
      </w:pPr>
    </w:p>
    <w:p w:rsidR="00417247" w:rsidRPr="009650A6" w:rsidRDefault="00417247" w:rsidP="009650A6">
      <w:pPr>
        <w:contextualSpacing/>
        <w:rPr>
          <w:b/>
          <w:sz w:val="24"/>
          <w:szCs w:val="24"/>
        </w:rPr>
      </w:pPr>
      <w:r w:rsidRPr="009650A6">
        <w:rPr>
          <w:b/>
          <w:sz w:val="24"/>
          <w:szCs w:val="24"/>
        </w:rPr>
        <w:t xml:space="preserve">1.РАЗХОДИ ЗА ДЬРЖАВНИ ДЕЙНОСТИ – </w:t>
      </w:r>
      <w:r w:rsidRPr="009650A6">
        <w:rPr>
          <w:b/>
          <w:sz w:val="24"/>
          <w:szCs w:val="24"/>
          <w:lang w:val="en-US"/>
        </w:rPr>
        <w:t xml:space="preserve">2 272 019 </w:t>
      </w:r>
      <w:proofErr w:type="spellStart"/>
      <w:r w:rsidRPr="009650A6">
        <w:rPr>
          <w:b/>
          <w:sz w:val="24"/>
          <w:szCs w:val="24"/>
          <w:lang w:val="en-US"/>
        </w:rPr>
        <w:t>лв</w:t>
      </w:r>
      <w:proofErr w:type="spellEnd"/>
      <w:r w:rsidRPr="009650A6">
        <w:rPr>
          <w:b/>
          <w:sz w:val="24"/>
          <w:szCs w:val="24"/>
          <w:lang w:val="en-US"/>
        </w:rPr>
        <w:t>.</w:t>
      </w:r>
      <w:r w:rsidRPr="009650A6">
        <w:rPr>
          <w:b/>
          <w:sz w:val="24"/>
          <w:szCs w:val="24"/>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1260"/>
        <w:gridCol w:w="2160"/>
        <w:gridCol w:w="1440"/>
      </w:tblGrid>
      <w:tr w:rsidR="00417247" w:rsidRPr="00BD4D8E" w:rsidTr="00417247">
        <w:trPr>
          <w:trHeight w:val="418"/>
        </w:trPr>
        <w:tc>
          <w:tcPr>
            <w:tcW w:w="4608" w:type="dxa"/>
          </w:tcPr>
          <w:p w:rsidR="00417247" w:rsidRPr="005F6F61" w:rsidRDefault="00417247" w:rsidP="009650A6">
            <w:pPr>
              <w:contextualSpacing/>
              <w:jc w:val="center"/>
            </w:pPr>
            <w:r w:rsidRPr="005F6F61">
              <w:t>Дейности</w:t>
            </w:r>
          </w:p>
        </w:tc>
        <w:tc>
          <w:tcPr>
            <w:tcW w:w="1260" w:type="dxa"/>
          </w:tcPr>
          <w:p w:rsidR="00417247" w:rsidRPr="00BD4D8E" w:rsidRDefault="00417247" w:rsidP="009650A6">
            <w:pPr>
              <w:contextualSpacing/>
              <w:jc w:val="center"/>
            </w:pPr>
            <w:r w:rsidRPr="00BD4D8E">
              <w:t>План</w:t>
            </w:r>
          </w:p>
        </w:tc>
        <w:tc>
          <w:tcPr>
            <w:tcW w:w="2160" w:type="dxa"/>
          </w:tcPr>
          <w:p w:rsidR="00417247" w:rsidRPr="00BD4D8E" w:rsidRDefault="00417247" w:rsidP="009650A6">
            <w:pPr>
              <w:contextualSpacing/>
              <w:jc w:val="center"/>
            </w:pPr>
            <w:r w:rsidRPr="00BD4D8E">
              <w:t>отчет</w:t>
            </w:r>
          </w:p>
        </w:tc>
        <w:tc>
          <w:tcPr>
            <w:tcW w:w="1440" w:type="dxa"/>
          </w:tcPr>
          <w:p w:rsidR="00417247" w:rsidRPr="00BD4D8E" w:rsidRDefault="00417247" w:rsidP="009650A6">
            <w:pPr>
              <w:contextualSpacing/>
              <w:jc w:val="center"/>
              <w:rPr>
                <w:sz w:val="20"/>
                <w:szCs w:val="20"/>
              </w:rPr>
            </w:pPr>
            <w:r w:rsidRPr="00BD4D8E">
              <w:rPr>
                <w:sz w:val="20"/>
                <w:szCs w:val="20"/>
              </w:rPr>
              <w:t>%</w:t>
            </w:r>
          </w:p>
        </w:tc>
      </w:tr>
      <w:tr w:rsidR="00417247" w:rsidRPr="00BD4D8E" w:rsidTr="00417247">
        <w:trPr>
          <w:trHeight w:val="197"/>
        </w:trPr>
        <w:tc>
          <w:tcPr>
            <w:tcW w:w="4608" w:type="dxa"/>
          </w:tcPr>
          <w:p w:rsidR="00417247" w:rsidRPr="00BD4D8E" w:rsidRDefault="00417247" w:rsidP="009650A6">
            <w:pPr>
              <w:contextualSpacing/>
            </w:pPr>
            <w:r w:rsidRPr="00BD4D8E">
              <w:t>1. Общи държавни служби</w:t>
            </w:r>
          </w:p>
        </w:tc>
        <w:tc>
          <w:tcPr>
            <w:tcW w:w="1260" w:type="dxa"/>
          </w:tcPr>
          <w:p w:rsidR="00417247" w:rsidRPr="00E23D16" w:rsidRDefault="00417247" w:rsidP="009650A6">
            <w:pPr>
              <w:contextualSpacing/>
              <w:jc w:val="right"/>
              <w:rPr>
                <w:lang w:val="en-US"/>
              </w:rPr>
            </w:pPr>
            <w:r>
              <w:rPr>
                <w:lang w:val="en-US"/>
              </w:rPr>
              <w:t>793 886</w:t>
            </w:r>
          </w:p>
        </w:tc>
        <w:tc>
          <w:tcPr>
            <w:tcW w:w="2160" w:type="dxa"/>
          </w:tcPr>
          <w:p w:rsidR="00417247" w:rsidRPr="00E23D16" w:rsidRDefault="00417247" w:rsidP="009650A6">
            <w:pPr>
              <w:contextualSpacing/>
              <w:jc w:val="right"/>
              <w:rPr>
                <w:lang w:val="en-US"/>
              </w:rPr>
            </w:pPr>
            <w:r>
              <w:rPr>
                <w:lang w:val="en-US"/>
              </w:rPr>
              <w:t>401 679</w:t>
            </w:r>
          </w:p>
        </w:tc>
        <w:tc>
          <w:tcPr>
            <w:tcW w:w="1440" w:type="dxa"/>
          </w:tcPr>
          <w:p w:rsidR="00417247" w:rsidRPr="005F6F61" w:rsidRDefault="00417247" w:rsidP="009650A6">
            <w:pPr>
              <w:contextualSpacing/>
              <w:jc w:val="right"/>
              <w:rPr>
                <w:lang w:val="en-US"/>
              </w:rPr>
            </w:pPr>
            <w:r>
              <w:rPr>
                <w:lang w:val="en-US"/>
              </w:rPr>
              <w:t>50.62</w:t>
            </w:r>
          </w:p>
        </w:tc>
      </w:tr>
      <w:tr w:rsidR="00417247" w:rsidRPr="00EE5AF9" w:rsidTr="00417247">
        <w:trPr>
          <w:trHeight w:val="350"/>
        </w:trPr>
        <w:tc>
          <w:tcPr>
            <w:tcW w:w="4608" w:type="dxa"/>
          </w:tcPr>
          <w:p w:rsidR="00417247" w:rsidRPr="00BD4D8E" w:rsidRDefault="00417247" w:rsidP="009650A6">
            <w:pPr>
              <w:contextualSpacing/>
            </w:pPr>
            <w:r w:rsidRPr="00BD4D8E">
              <w:t>2.Отбрана и сигурност</w:t>
            </w:r>
          </w:p>
        </w:tc>
        <w:tc>
          <w:tcPr>
            <w:tcW w:w="1260" w:type="dxa"/>
          </w:tcPr>
          <w:p w:rsidR="00417247" w:rsidRPr="00E23D16" w:rsidRDefault="00417247" w:rsidP="009650A6">
            <w:pPr>
              <w:contextualSpacing/>
              <w:jc w:val="right"/>
              <w:rPr>
                <w:lang w:val="en-US"/>
              </w:rPr>
            </w:pPr>
            <w:r>
              <w:rPr>
                <w:lang w:val="en-US"/>
              </w:rPr>
              <w:t>210 261</w:t>
            </w:r>
          </w:p>
        </w:tc>
        <w:tc>
          <w:tcPr>
            <w:tcW w:w="2160" w:type="dxa"/>
          </w:tcPr>
          <w:p w:rsidR="00417247" w:rsidRPr="00E23D16" w:rsidRDefault="00417247" w:rsidP="009650A6">
            <w:pPr>
              <w:contextualSpacing/>
              <w:jc w:val="right"/>
              <w:rPr>
                <w:lang w:val="en-US"/>
              </w:rPr>
            </w:pPr>
            <w:r>
              <w:rPr>
                <w:lang w:val="en-US"/>
              </w:rPr>
              <w:t>37 669</w:t>
            </w:r>
          </w:p>
        </w:tc>
        <w:tc>
          <w:tcPr>
            <w:tcW w:w="1440" w:type="dxa"/>
          </w:tcPr>
          <w:p w:rsidR="00417247" w:rsidRPr="00CC5E53" w:rsidRDefault="00417247" w:rsidP="009650A6">
            <w:pPr>
              <w:contextualSpacing/>
              <w:jc w:val="right"/>
              <w:rPr>
                <w:lang w:val="en-US"/>
              </w:rPr>
            </w:pPr>
            <w:r>
              <w:rPr>
                <w:lang w:val="en-US"/>
              </w:rPr>
              <w:t>18.10</w:t>
            </w:r>
          </w:p>
        </w:tc>
      </w:tr>
      <w:tr w:rsidR="00417247" w:rsidRPr="00EE5AF9" w:rsidTr="00417247">
        <w:trPr>
          <w:trHeight w:val="323"/>
        </w:trPr>
        <w:tc>
          <w:tcPr>
            <w:tcW w:w="4608" w:type="dxa"/>
          </w:tcPr>
          <w:p w:rsidR="00417247" w:rsidRPr="00BD4D8E" w:rsidRDefault="00417247" w:rsidP="009650A6">
            <w:pPr>
              <w:contextualSpacing/>
            </w:pPr>
            <w:r w:rsidRPr="00BD4D8E">
              <w:t>3.Образование</w:t>
            </w:r>
          </w:p>
        </w:tc>
        <w:tc>
          <w:tcPr>
            <w:tcW w:w="1260" w:type="dxa"/>
          </w:tcPr>
          <w:p w:rsidR="00417247" w:rsidRPr="00BD4D8E" w:rsidRDefault="00417247" w:rsidP="009650A6">
            <w:pPr>
              <w:contextualSpacing/>
              <w:jc w:val="right"/>
            </w:pPr>
            <w:r>
              <w:rPr>
                <w:lang w:val="en-US"/>
              </w:rPr>
              <w:t>1 349 614</w:t>
            </w:r>
            <w:r w:rsidRPr="00BD4D8E">
              <w:t xml:space="preserve"> </w:t>
            </w:r>
          </w:p>
        </w:tc>
        <w:tc>
          <w:tcPr>
            <w:tcW w:w="2160" w:type="dxa"/>
          </w:tcPr>
          <w:p w:rsidR="00417247" w:rsidRPr="0097210F" w:rsidRDefault="00417247" w:rsidP="009650A6">
            <w:pPr>
              <w:contextualSpacing/>
              <w:jc w:val="right"/>
              <w:rPr>
                <w:lang w:val="en-US"/>
              </w:rPr>
            </w:pPr>
            <w:r>
              <w:rPr>
                <w:lang w:val="en-US"/>
              </w:rPr>
              <w:t>661 365</w:t>
            </w:r>
          </w:p>
        </w:tc>
        <w:tc>
          <w:tcPr>
            <w:tcW w:w="1440" w:type="dxa"/>
          </w:tcPr>
          <w:p w:rsidR="00417247" w:rsidRPr="00CC5E53" w:rsidRDefault="00417247" w:rsidP="009650A6">
            <w:pPr>
              <w:contextualSpacing/>
              <w:jc w:val="right"/>
              <w:rPr>
                <w:lang w:val="en-US"/>
              </w:rPr>
            </w:pPr>
            <w:r>
              <w:rPr>
                <w:lang w:val="en-US"/>
              </w:rPr>
              <w:t>49.00</w:t>
            </w:r>
          </w:p>
        </w:tc>
      </w:tr>
      <w:tr w:rsidR="00417247" w:rsidRPr="00EE5AF9" w:rsidTr="00417247">
        <w:tc>
          <w:tcPr>
            <w:tcW w:w="4608" w:type="dxa"/>
          </w:tcPr>
          <w:p w:rsidR="00417247" w:rsidRPr="00BD4D8E" w:rsidRDefault="00417247" w:rsidP="009650A6">
            <w:pPr>
              <w:contextualSpacing/>
            </w:pPr>
            <w:r w:rsidRPr="00BD4D8E">
              <w:t>4.Учил.здравеопазване</w:t>
            </w:r>
          </w:p>
        </w:tc>
        <w:tc>
          <w:tcPr>
            <w:tcW w:w="1260" w:type="dxa"/>
          </w:tcPr>
          <w:p w:rsidR="00417247" w:rsidRPr="00E23D16" w:rsidRDefault="00417247" w:rsidP="009650A6">
            <w:pPr>
              <w:contextualSpacing/>
              <w:jc w:val="right"/>
              <w:rPr>
                <w:lang w:val="en-US"/>
              </w:rPr>
            </w:pPr>
            <w:r>
              <w:rPr>
                <w:lang w:val="en-US"/>
              </w:rPr>
              <w:t>27 837</w:t>
            </w:r>
          </w:p>
        </w:tc>
        <w:tc>
          <w:tcPr>
            <w:tcW w:w="2160" w:type="dxa"/>
          </w:tcPr>
          <w:p w:rsidR="00417247" w:rsidRPr="00E23D16" w:rsidRDefault="00417247" w:rsidP="009650A6">
            <w:pPr>
              <w:contextualSpacing/>
              <w:jc w:val="right"/>
              <w:rPr>
                <w:lang w:val="en-US"/>
              </w:rPr>
            </w:pPr>
            <w:r>
              <w:rPr>
                <w:lang w:val="en-US"/>
              </w:rPr>
              <w:t>8 837</w:t>
            </w:r>
          </w:p>
        </w:tc>
        <w:tc>
          <w:tcPr>
            <w:tcW w:w="1440" w:type="dxa"/>
          </w:tcPr>
          <w:p w:rsidR="00417247" w:rsidRPr="00CC5E53" w:rsidRDefault="00417247" w:rsidP="009650A6">
            <w:pPr>
              <w:contextualSpacing/>
              <w:jc w:val="right"/>
              <w:rPr>
                <w:lang w:val="en-US"/>
              </w:rPr>
            </w:pPr>
            <w:r>
              <w:rPr>
                <w:lang w:val="en-US"/>
              </w:rPr>
              <w:t>32.14</w:t>
            </w:r>
          </w:p>
        </w:tc>
      </w:tr>
      <w:tr w:rsidR="00417247" w:rsidRPr="00EE5AF9" w:rsidTr="00417247">
        <w:tc>
          <w:tcPr>
            <w:tcW w:w="4608" w:type="dxa"/>
          </w:tcPr>
          <w:p w:rsidR="00417247" w:rsidRPr="00BD4D8E" w:rsidRDefault="00205239" w:rsidP="009650A6">
            <w:pPr>
              <w:contextualSpacing/>
            </w:pPr>
            <w:r>
              <w:t>5.ПВЗ и Социално о</w:t>
            </w:r>
            <w:r w:rsidR="00417247" w:rsidRPr="00BD4D8E">
              <w:t>сиг</w:t>
            </w:r>
            <w:r>
              <w:t>уряване</w:t>
            </w:r>
          </w:p>
        </w:tc>
        <w:tc>
          <w:tcPr>
            <w:tcW w:w="1260" w:type="dxa"/>
          </w:tcPr>
          <w:p w:rsidR="00417247" w:rsidRPr="00E23D16" w:rsidRDefault="00417247" w:rsidP="009650A6">
            <w:pPr>
              <w:contextualSpacing/>
              <w:jc w:val="right"/>
              <w:rPr>
                <w:lang w:val="en-US"/>
              </w:rPr>
            </w:pPr>
            <w:r>
              <w:rPr>
                <w:lang w:val="en-US"/>
              </w:rPr>
              <w:t>3 454 586</w:t>
            </w:r>
          </w:p>
        </w:tc>
        <w:tc>
          <w:tcPr>
            <w:tcW w:w="2160" w:type="dxa"/>
          </w:tcPr>
          <w:p w:rsidR="00417247" w:rsidRPr="0097210F" w:rsidRDefault="00417247" w:rsidP="009650A6">
            <w:pPr>
              <w:contextualSpacing/>
              <w:jc w:val="right"/>
              <w:rPr>
                <w:lang w:val="en-US"/>
              </w:rPr>
            </w:pPr>
            <w:r>
              <w:rPr>
                <w:lang w:val="en-US"/>
              </w:rPr>
              <w:t>1 095 720</w:t>
            </w:r>
          </w:p>
        </w:tc>
        <w:tc>
          <w:tcPr>
            <w:tcW w:w="1440" w:type="dxa"/>
          </w:tcPr>
          <w:p w:rsidR="00417247" w:rsidRPr="00CC5E53" w:rsidRDefault="00417247" w:rsidP="009650A6">
            <w:pPr>
              <w:contextualSpacing/>
              <w:jc w:val="right"/>
              <w:rPr>
                <w:lang w:val="en-US"/>
              </w:rPr>
            </w:pPr>
            <w:r>
              <w:rPr>
                <w:lang w:val="en-US"/>
              </w:rPr>
              <w:t>31.72</w:t>
            </w:r>
          </w:p>
        </w:tc>
      </w:tr>
      <w:tr w:rsidR="00417247" w:rsidRPr="00EE5AF9" w:rsidTr="00417247">
        <w:trPr>
          <w:trHeight w:val="278"/>
        </w:trPr>
        <w:tc>
          <w:tcPr>
            <w:tcW w:w="4608" w:type="dxa"/>
          </w:tcPr>
          <w:p w:rsidR="00417247" w:rsidRPr="00BD4D8E" w:rsidRDefault="00417247" w:rsidP="009650A6">
            <w:pPr>
              <w:contextualSpacing/>
            </w:pPr>
            <w:r w:rsidRPr="00BD4D8E">
              <w:t xml:space="preserve">6.Читалища и </w:t>
            </w:r>
            <w:proofErr w:type="spellStart"/>
            <w:r w:rsidRPr="00BD4D8E">
              <w:t>физ</w:t>
            </w:r>
            <w:proofErr w:type="spellEnd"/>
            <w:r w:rsidRPr="00BD4D8E">
              <w:t>.дейност</w:t>
            </w:r>
          </w:p>
        </w:tc>
        <w:tc>
          <w:tcPr>
            <w:tcW w:w="1260" w:type="dxa"/>
          </w:tcPr>
          <w:p w:rsidR="00417247" w:rsidRPr="00543373" w:rsidRDefault="00417247" w:rsidP="009650A6">
            <w:pPr>
              <w:contextualSpacing/>
              <w:jc w:val="right"/>
            </w:pPr>
            <w:r>
              <w:rPr>
                <w:lang w:val="en-US"/>
              </w:rPr>
              <w:t>139 163</w:t>
            </w:r>
          </w:p>
        </w:tc>
        <w:tc>
          <w:tcPr>
            <w:tcW w:w="2160" w:type="dxa"/>
          </w:tcPr>
          <w:p w:rsidR="00417247" w:rsidRPr="0097210F" w:rsidRDefault="00417247" w:rsidP="009650A6">
            <w:pPr>
              <w:contextualSpacing/>
              <w:jc w:val="right"/>
              <w:rPr>
                <w:lang w:val="en-US"/>
              </w:rPr>
            </w:pPr>
            <w:r>
              <w:rPr>
                <w:lang w:val="en-US"/>
              </w:rPr>
              <w:t>66 749</w:t>
            </w:r>
          </w:p>
        </w:tc>
        <w:tc>
          <w:tcPr>
            <w:tcW w:w="1440" w:type="dxa"/>
          </w:tcPr>
          <w:p w:rsidR="00417247" w:rsidRPr="00CC5E53" w:rsidRDefault="00417247" w:rsidP="009650A6">
            <w:pPr>
              <w:contextualSpacing/>
              <w:jc w:val="right"/>
              <w:rPr>
                <w:lang w:val="en-US"/>
              </w:rPr>
            </w:pPr>
            <w:r>
              <w:rPr>
                <w:lang w:val="en-US"/>
              </w:rPr>
              <w:t>48.20</w:t>
            </w:r>
          </w:p>
        </w:tc>
      </w:tr>
      <w:tr w:rsidR="00417247" w:rsidRPr="00EE5AF9" w:rsidTr="00417247">
        <w:tc>
          <w:tcPr>
            <w:tcW w:w="4608" w:type="dxa"/>
          </w:tcPr>
          <w:p w:rsidR="00417247" w:rsidRPr="00BD4D8E" w:rsidRDefault="00417247" w:rsidP="009650A6">
            <w:pPr>
              <w:contextualSpacing/>
            </w:pPr>
            <w:r w:rsidRPr="00BD4D8E">
              <w:t>Всичко разходи за държавни дейности</w:t>
            </w:r>
          </w:p>
        </w:tc>
        <w:tc>
          <w:tcPr>
            <w:tcW w:w="1260" w:type="dxa"/>
          </w:tcPr>
          <w:p w:rsidR="00417247" w:rsidRPr="00E23D16" w:rsidRDefault="00417247" w:rsidP="009650A6">
            <w:pPr>
              <w:contextualSpacing/>
              <w:jc w:val="right"/>
              <w:rPr>
                <w:b/>
                <w:lang w:val="en-US"/>
              </w:rPr>
            </w:pPr>
            <w:r>
              <w:rPr>
                <w:b/>
                <w:lang w:val="en-US"/>
              </w:rPr>
              <w:t>5 975 747</w:t>
            </w:r>
          </w:p>
        </w:tc>
        <w:tc>
          <w:tcPr>
            <w:tcW w:w="2160" w:type="dxa"/>
          </w:tcPr>
          <w:p w:rsidR="00417247" w:rsidRPr="00F56265" w:rsidRDefault="00417247" w:rsidP="009650A6">
            <w:pPr>
              <w:contextualSpacing/>
              <w:jc w:val="right"/>
              <w:rPr>
                <w:lang w:val="en-US"/>
              </w:rPr>
            </w:pPr>
            <w:r>
              <w:rPr>
                <w:b/>
                <w:lang w:val="en-US"/>
              </w:rPr>
              <w:t>2 272 019</w:t>
            </w:r>
          </w:p>
        </w:tc>
        <w:tc>
          <w:tcPr>
            <w:tcW w:w="1440" w:type="dxa"/>
          </w:tcPr>
          <w:p w:rsidR="00417247" w:rsidRPr="00CC5E53" w:rsidRDefault="00417247" w:rsidP="009650A6">
            <w:pPr>
              <w:contextualSpacing/>
              <w:jc w:val="right"/>
              <w:rPr>
                <w:b/>
                <w:lang w:val="en-US"/>
              </w:rPr>
            </w:pPr>
            <w:r>
              <w:rPr>
                <w:b/>
                <w:lang w:val="en-US"/>
              </w:rPr>
              <w:t>38.02</w:t>
            </w:r>
          </w:p>
        </w:tc>
      </w:tr>
    </w:tbl>
    <w:p w:rsidR="008C3DF2" w:rsidRDefault="008C3DF2" w:rsidP="009650A6">
      <w:pPr>
        <w:contextualSpacing/>
        <w:rPr>
          <w:b/>
        </w:rPr>
      </w:pPr>
    </w:p>
    <w:p w:rsidR="00417247" w:rsidRPr="009650A6" w:rsidRDefault="00417247" w:rsidP="009650A6">
      <w:pPr>
        <w:contextualSpacing/>
        <w:rPr>
          <w:b/>
        </w:rPr>
      </w:pPr>
      <w:r w:rsidRPr="00EE5AF9">
        <w:rPr>
          <w:b/>
        </w:rPr>
        <w:t xml:space="preserve">2. РАЗХОДИ ЗА  МЕСТНИ  ДЕЙНОСТИ –  </w:t>
      </w:r>
      <w:r>
        <w:rPr>
          <w:b/>
          <w:lang w:val="en-US"/>
        </w:rPr>
        <w:t>1 752 734</w:t>
      </w:r>
      <w:r>
        <w:rPr>
          <w:b/>
        </w:rPr>
        <w:t xml:space="preserve">  </w:t>
      </w:r>
      <w:r w:rsidRPr="00EE5AF9">
        <w:rPr>
          <w:b/>
        </w:rPr>
        <w:t>лв.</w:t>
      </w:r>
      <w:r w:rsidR="009650A6">
        <w:rPr>
          <w:b/>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1312"/>
        <w:gridCol w:w="2126"/>
        <w:gridCol w:w="1418"/>
      </w:tblGrid>
      <w:tr w:rsidR="00417247" w:rsidRPr="00BD4D8E" w:rsidTr="00417247">
        <w:tc>
          <w:tcPr>
            <w:tcW w:w="4608" w:type="dxa"/>
          </w:tcPr>
          <w:p w:rsidR="00417247" w:rsidRPr="00BD4D8E" w:rsidRDefault="00417247" w:rsidP="009650A6">
            <w:pPr>
              <w:contextualSpacing/>
              <w:jc w:val="center"/>
            </w:pPr>
            <w:r w:rsidRPr="00BD4D8E">
              <w:t>Функции</w:t>
            </w:r>
          </w:p>
        </w:tc>
        <w:tc>
          <w:tcPr>
            <w:tcW w:w="1312" w:type="dxa"/>
          </w:tcPr>
          <w:p w:rsidR="00417247" w:rsidRPr="00BD4D8E" w:rsidRDefault="00417247" w:rsidP="009650A6">
            <w:pPr>
              <w:contextualSpacing/>
              <w:jc w:val="center"/>
            </w:pPr>
            <w:r w:rsidRPr="00BD4D8E">
              <w:t>План</w:t>
            </w:r>
          </w:p>
        </w:tc>
        <w:tc>
          <w:tcPr>
            <w:tcW w:w="2126" w:type="dxa"/>
          </w:tcPr>
          <w:p w:rsidR="00417247" w:rsidRPr="00BD4D8E" w:rsidRDefault="00417247" w:rsidP="009650A6">
            <w:pPr>
              <w:contextualSpacing/>
              <w:jc w:val="center"/>
            </w:pPr>
            <w:r w:rsidRPr="00BD4D8E">
              <w:t>отчет</w:t>
            </w:r>
          </w:p>
        </w:tc>
        <w:tc>
          <w:tcPr>
            <w:tcW w:w="1418" w:type="dxa"/>
          </w:tcPr>
          <w:p w:rsidR="00417247" w:rsidRPr="00BD4D8E" w:rsidRDefault="00417247" w:rsidP="009650A6">
            <w:pPr>
              <w:contextualSpacing/>
              <w:rPr>
                <w:sz w:val="20"/>
                <w:szCs w:val="20"/>
              </w:rPr>
            </w:pPr>
            <w:r w:rsidRPr="00BD4D8E">
              <w:rPr>
                <w:sz w:val="20"/>
                <w:szCs w:val="20"/>
              </w:rPr>
              <w:t xml:space="preserve"> %  </w:t>
            </w:r>
          </w:p>
        </w:tc>
      </w:tr>
      <w:tr w:rsidR="00417247" w:rsidRPr="00BD4D8E" w:rsidTr="00417247">
        <w:tc>
          <w:tcPr>
            <w:tcW w:w="4608" w:type="dxa"/>
          </w:tcPr>
          <w:p w:rsidR="00417247" w:rsidRPr="00BD4D8E" w:rsidRDefault="00417247" w:rsidP="009650A6">
            <w:pPr>
              <w:contextualSpacing/>
            </w:pPr>
            <w:r w:rsidRPr="00BD4D8E">
              <w:t>1. Общи държавни служби -издръжка</w:t>
            </w:r>
          </w:p>
        </w:tc>
        <w:tc>
          <w:tcPr>
            <w:tcW w:w="1312" w:type="dxa"/>
          </w:tcPr>
          <w:p w:rsidR="00417247" w:rsidRPr="00703A39" w:rsidRDefault="00417247" w:rsidP="009650A6">
            <w:pPr>
              <w:contextualSpacing/>
              <w:jc w:val="right"/>
              <w:rPr>
                <w:lang w:val="en-US"/>
              </w:rPr>
            </w:pPr>
            <w:r>
              <w:rPr>
                <w:lang w:val="en-US"/>
              </w:rPr>
              <w:t>1 424 346</w:t>
            </w:r>
          </w:p>
        </w:tc>
        <w:tc>
          <w:tcPr>
            <w:tcW w:w="2126" w:type="dxa"/>
          </w:tcPr>
          <w:p w:rsidR="00417247" w:rsidRPr="00703A39" w:rsidRDefault="00417247" w:rsidP="009650A6">
            <w:pPr>
              <w:contextualSpacing/>
              <w:jc w:val="right"/>
              <w:rPr>
                <w:lang w:val="en-US"/>
              </w:rPr>
            </w:pPr>
            <w:r>
              <w:rPr>
                <w:lang w:val="en-US"/>
              </w:rPr>
              <w:t>264 786</w:t>
            </w:r>
          </w:p>
        </w:tc>
        <w:tc>
          <w:tcPr>
            <w:tcW w:w="1418" w:type="dxa"/>
          </w:tcPr>
          <w:p w:rsidR="00417247" w:rsidRPr="00E66095" w:rsidRDefault="00417247" w:rsidP="009650A6">
            <w:pPr>
              <w:contextualSpacing/>
              <w:jc w:val="right"/>
              <w:rPr>
                <w:lang w:val="en-US"/>
              </w:rPr>
            </w:pPr>
            <w:r>
              <w:rPr>
                <w:lang w:val="en-US"/>
              </w:rPr>
              <w:t>18.61</w:t>
            </w:r>
          </w:p>
        </w:tc>
      </w:tr>
      <w:tr w:rsidR="00417247" w:rsidRPr="00BD4D8E" w:rsidTr="00417247">
        <w:tc>
          <w:tcPr>
            <w:tcW w:w="4608" w:type="dxa"/>
          </w:tcPr>
          <w:p w:rsidR="00417247" w:rsidRPr="00BD4D8E" w:rsidRDefault="00417247" w:rsidP="009650A6">
            <w:pPr>
              <w:contextualSpacing/>
            </w:pPr>
            <w:r>
              <w:t>2</w:t>
            </w:r>
            <w:r w:rsidRPr="00BD4D8E">
              <w:t>. Отбрана и сигурност</w:t>
            </w:r>
          </w:p>
        </w:tc>
        <w:tc>
          <w:tcPr>
            <w:tcW w:w="1312" w:type="dxa"/>
          </w:tcPr>
          <w:p w:rsidR="00417247" w:rsidRPr="006B2CE5" w:rsidRDefault="00417247" w:rsidP="009650A6">
            <w:pPr>
              <w:contextualSpacing/>
              <w:jc w:val="right"/>
            </w:pPr>
            <w:r>
              <w:t xml:space="preserve">40 474 </w:t>
            </w:r>
          </w:p>
        </w:tc>
        <w:tc>
          <w:tcPr>
            <w:tcW w:w="2126" w:type="dxa"/>
          </w:tcPr>
          <w:p w:rsidR="00417247" w:rsidRPr="00BD4D8E" w:rsidRDefault="00417247" w:rsidP="009650A6">
            <w:pPr>
              <w:contextualSpacing/>
              <w:jc w:val="right"/>
            </w:pPr>
            <w:r>
              <w:t xml:space="preserve">15 263 </w:t>
            </w:r>
          </w:p>
        </w:tc>
        <w:tc>
          <w:tcPr>
            <w:tcW w:w="1418" w:type="dxa"/>
          </w:tcPr>
          <w:p w:rsidR="00417247" w:rsidRPr="00BD4D8E" w:rsidRDefault="00417247" w:rsidP="009650A6">
            <w:pPr>
              <w:contextualSpacing/>
              <w:jc w:val="right"/>
            </w:pPr>
            <w:r>
              <w:rPr>
                <w:lang w:val="en-US"/>
              </w:rPr>
              <w:t>37.60</w:t>
            </w:r>
            <w:r w:rsidRPr="00BD4D8E">
              <w:t xml:space="preserve">     </w:t>
            </w:r>
          </w:p>
        </w:tc>
      </w:tr>
      <w:tr w:rsidR="00417247" w:rsidRPr="00BD4D8E" w:rsidTr="00417247">
        <w:tc>
          <w:tcPr>
            <w:tcW w:w="4608" w:type="dxa"/>
          </w:tcPr>
          <w:p w:rsidR="00417247" w:rsidRPr="000E3CD0" w:rsidRDefault="00417247" w:rsidP="009650A6">
            <w:pPr>
              <w:contextualSpacing/>
            </w:pPr>
            <w:r w:rsidRPr="000E3CD0">
              <w:t xml:space="preserve">3.Образование –ЦДГ    </w:t>
            </w:r>
          </w:p>
        </w:tc>
        <w:tc>
          <w:tcPr>
            <w:tcW w:w="1312" w:type="dxa"/>
          </w:tcPr>
          <w:p w:rsidR="00417247" w:rsidRPr="00703A39" w:rsidRDefault="00417247" w:rsidP="009650A6">
            <w:pPr>
              <w:contextualSpacing/>
              <w:jc w:val="right"/>
              <w:rPr>
                <w:lang w:val="en-US"/>
              </w:rPr>
            </w:pPr>
            <w:r>
              <w:rPr>
                <w:lang w:val="en-US"/>
              </w:rPr>
              <w:t>85 284</w:t>
            </w:r>
          </w:p>
        </w:tc>
        <w:tc>
          <w:tcPr>
            <w:tcW w:w="2126" w:type="dxa"/>
          </w:tcPr>
          <w:p w:rsidR="00417247" w:rsidRPr="00703A39" w:rsidRDefault="00417247" w:rsidP="009650A6">
            <w:pPr>
              <w:contextualSpacing/>
              <w:jc w:val="right"/>
              <w:rPr>
                <w:lang w:val="en-US"/>
              </w:rPr>
            </w:pPr>
            <w:r>
              <w:rPr>
                <w:lang w:val="en-US"/>
              </w:rPr>
              <w:t>28 969</w:t>
            </w:r>
          </w:p>
        </w:tc>
        <w:tc>
          <w:tcPr>
            <w:tcW w:w="1418" w:type="dxa"/>
          </w:tcPr>
          <w:p w:rsidR="00417247" w:rsidRPr="000E3CD0" w:rsidRDefault="00417247" w:rsidP="009650A6">
            <w:pPr>
              <w:contextualSpacing/>
              <w:jc w:val="right"/>
            </w:pPr>
            <w:r>
              <w:rPr>
                <w:lang w:val="en-US"/>
              </w:rPr>
              <w:t>34.11</w:t>
            </w:r>
            <w:r w:rsidRPr="000E3CD0">
              <w:t xml:space="preserve">     </w:t>
            </w:r>
          </w:p>
        </w:tc>
      </w:tr>
      <w:tr w:rsidR="00417247" w:rsidRPr="00BD4D8E" w:rsidTr="00417247">
        <w:trPr>
          <w:trHeight w:val="260"/>
        </w:trPr>
        <w:tc>
          <w:tcPr>
            <w:tcW w:w="4608" w:type="dxa"/>
          </w:tcPr>
          <w:p w:rsidR="00417247" w:rsidRPr="005F37D5" w:rsidRDefault="00417247" w:rsidP="009650A6">
            <w:pPr>
              <w:contextualSpacing/>
            </w:pPr>
            <w:r>
              <w:rPr>
                <w:lang w:val="en-US"/>
              </w:rPr>
              <w:t xml:space="preserve">4.Социално </w:t>
            </w:r>
            <w:proofErr w:type="spellStart"/>
            <w:r>
              <w:rPr>
                <w:lang w:val="en-US"/>
              </w:rPr>
              <w:t>осигуряване</w:t>
            </w:r>
            <w:proofErr w:type="spellEnd"/>
          </w:p>
        </w:tc>
        <w:tc>
          <w:tcPr>
            <w:tcW w:w="1312" w:type="dxa"/>
          </w:tcPr>
          <w:p w:rsidR="00417247" w:rsidRPr="00703A39" w:rsidRDefault="00417247" w:rsidP="009650A6">
            <w:pPr>
              <w:contextualSpacing/>
              <w:jc w:val="right"/>
              <w:rPr>
                <w:lang w:val="en-US"/>
              </w:rPr>
            </w:pPr>
            <w:r>
              <w:rPr>
                <w:lang w:val="en-US"/>
              </w:rPr>
              <w:t>1 143 784</w:t>
            </w:r>
          </w:p>
        </w:tc>
        <w:tc>
          <w:tcPr>
            <w:tcW w:w="2126" w:type="dxa"/>
          </w:tcPr>
          <w:p w:rsidR="00417247" w:rsidRPr="00703A39" w:rsidRDefault="00417247" w:rsidP="009650A6">
            <w:pPr>
              <w:contextualSpacing/>
              <w:jc w:val="right"/>
              <w:rPr>
                <w:lang w:val="en-US"/>
              </w:rPr>
            </w:pPr>
            <w:r>
              <w:rPr>
                <w:lang w:val="en-US"/>
              </w:rPr>
              <w:t>404 872</w:t>
            </w:r>
          </w:p>
        </w:tc>
        <w:tc>
          <w:tcPr>
            <w:tcW w:w="1418" w:type="dxa"/>
          </w:tcPr>
          <w:p w:rsidR="00417247" w:rsidRPr="00E66095" w:rsidRDefault="00417247" w:rsidP="009650A6">
            <w:pPr>
              <w:contextualSpacing/>
              <w:jc w:val="right"/>
              <w:rPr>
                <w:lang w:val="en-US"/>
              </w:rPr>
            </w:pPr>
            <w:r>
              <w:rPr>
                <w:lang w:val="en-US"/>
              </w:rPr>
              <w:t>35.40</w:t>
            </w:r>
          </w:p>
        </w:tc>
      </w:tr>
      <w:tr w:rsidR="00417247" w:rsidRPr="00BD4D8E" w:rsidTr="00417247">
        <w:trPr>
          <w:trHeight w:val="260"/>
        </w:trPr>
        <w:tc>
          <w:tcPr>
            <w:tcW w:w="4608" w:type="dxa"/>
          </w:tcPr>
          <w:p w:rsidR="00417247" w:rsidRPr="00BD4D8E" w:rsidRDefault="00417247" w:rsidP="009650A6">
            <w:pPr>
              <w:contextualSpacing/>
            </w:pPr>
            <w:r>
              <w:t>5</w:t>
            </w:r>
            <w:r w:rsidRPr="00BD4D8E">
              <w:t>.БКС и екология</w:t>
            </w:r>
          </w:p>
        </w:tc>
        <w:tc>
          <w:tcPr>
            <w:tcW w:w="1312" w:type="dxa"/>
          </w:tcPr>
          <w:p w:rsidR="00417247" w:rsidRPr="00703A39" w:rsidRDefault="00417247" w:rsidP="009650A6">
            <w:pPr>
              <w:contextualSpacing/>
              <w:jc w:val="right"/>
              <w:rPr>
                <w:lang w:val="en-US"/>
              </w:rPr>
            </w:pPr>
            <w:r>
              <w:rPr>
                <w:lang w:val="en-US"/>
              </w:rPr>
              <w:t>5 970 252</w:t>
            </w:r>
          </w:p>
        </w:tc>
        <w:tc>
          <w:tcPr>
            <w:tcW w:w="2126" w:type="dxa"/>
          </w:tcPr>
          <w:p w:rsidR="00417247" w:rsidRPr="00703A39" w:rsidRDefault="00417247" w:rsidP="009650A6">
            <w:pPr>
              <w:contextualSpacing/>
              <w:jc w:val="right"/>
              <w:rPr>
                <w:lang w:val="en-US"/>
              </w:rPr>
            </w:pPr>
            <w:r>
              <w:rPr>
                <w:lang w:val="en-US"/>
              </w:rPr>
              <w:t>794 038</w:t>
            </w:r>
          </w:p>
        </w:tc>
        <w:tc>
          <w:tcPr>
            <w:tcW w:w="1418" w:type="dxa"/>
          </w:tcPr>
          <w:p w:rsidR="00417247" w:rsidRPr="00E66095" w:rsidRDefault="00417247" w:rsidP="009650A6">
            <w:pPr>
              <w:contextualSpacing/>
              <w:jc w:val="right"/>
              <w:rPr>
                <w:lang w:val="en-US"/>
              </w:rPr>
            </w:pPr>
            <w:r>
              <w:rPr>
                <w:lang w:val="en-US"/>
              </w:rPr>
              <w:t>13.30</w:t>
            </w:r>
          </w:p>
        </w:tc>
      </w:tr>
      <w:tr w:rsidR="00417247" w:rsidRPr="00EE5AF9" w:rsidTr="00417247">
        <w:tc>
          <w:tcPr>
            <w:tcW w:w="4608" w:type="dxa"/>
          </w:tcPr>
          <w:p w:rsidR="00417247" w:rsidRPr="00BD4D8E" w:rsidRDefault="00417247" w:rsidP="009650A6">
            <w:pPr>
              <w:contextualSpacing/>
            </w:pPr>
            <w:r>
              <w:t>6</w:t>
            </w:r>
            <w:r w:rsidRPr="00BD4D8E">
              <w:t>.Почивно дело,култура,религиозни дейности</w:t>
            </w:r>
          </w:p>
        </w:tc>
        <w:tc>
          <w:tcPr>
            <w:tcW w:w="1312" w:type="dxa"/>
          </w:tcPr>
          <w:p w:rsidR="00417247" w:rsidRPr="00703A39" w:rsidRDefault="00417247" w:rsidP="009650A6">
            <w:pPr>
              <w:contextualSpacing/>
              <w:jc w:val="right"/>
              <w:rPr>
                <w:lang w:val="en-US"/>
              </w:rPr>
            </w:pPr>
            <w:r>
              <w:rPr>
                <w:lang w:val="en-US"/>
              </w:rPr>
              <w:t>848 404</w:t>
            </w:r>
          </w:p>
        </w:tc>
        <w:tc>
          <w:tcPr>
            <w:tcW w:w="2126" w:type="dxa"/>
          </w:tcPr>
          <w:p w:rsidR="00417247" w:rsidRPr="00703A39" w:rsidRDefault="00417247" w:rsidP="009650A6">
            <w:pPr>
              <w:contextualSpacing/>
              <w:jc w:val="right"/>
              <w:rPr>
                <w:lang w:val="en-US"/>
              </w:rPr>
            </w:pPr>
            <w:r>
              <w:rPr>
                <w:lang w:val="en-US"/>
              </w:rPr>
              <w:t>144 062</w:t>
            </w:r>
          </w:p>
        </w:tc>
        <w:tc>
          <w:tcPr>
            <w:tcW w:w="1418" w:type="dxa"/>
          </w:tcPr>
          <w:p w:rsidR="00417247" w:rsidRPr="00E66095" w:rsidRDefault="00417247" w:rsidP="009650A6">
            <w:pPr>
              <w:contextualSpacing/>
              <w:jc w:val="right"/>
              <w:rPr>
                <w:lang w:val="en-US"/>
              </w:rPr>
            </w:pPr>
            <w:r>
              <w:rPr>
                <w:lang w:val="en-US"/>
              </w:rPr>
              <w:t>16.98</w:t>
            </w:r>
          </w:p>
        </w:tc>
      </w:tr>
      <w:tr w:rsidR="00417247" w:rsidRPr="00BD4D8E" w:rsidTr="00417247">
        <w:tc>
          <w:tcPr>
            <w:tcW w:w="4608" w:type="dxa"/>
          </w:tcPr>
          <w:p w:rsidR="00417247" w:rsidRPr="00BD4D8E" w:rsidRDefault="00417247" w:rsidP="009650A6">
            <w:pPr>
              <w:contextualSpacing/>
            </w:pPr>
            <w:r>
              <w:t>7</w:t>
            </w:r>
            <w:r w:rsidR="0028151C">
              <w:t xml:space="preserve">.Икономически </w:t>
            </w:r>
            <w:proofErr w:type="spellStart"/>
            <w:r w:rsidRPr="00BD4D8E">
              <w:t>дейности-рем</w:t>
            </w:r>
            <w:proofErr w:type="spellEnd"/>
            <w:r w:rsidRPr="00BD4D8E">
              <w:t>.пътища и горско стоп.</w:t>
            </w:r>
          </w:p>
        </w:tc>
        <w:tc>
          <w:tcPr>
            <w:tcW w:w="1312" w:type="dxa"/>
          </w:tcPr>
          <w:p w:rsidR="00417247" w:rsidRPr="00703A39" w:rsidRDefault="00417247" w:rsidP="009650A6">
            <w:pPr>
              <w:contextualSpacing/>
              <w:jc w:val="right"/>
              <w:rPr>
                <w:lang w:val="en-US"/>
              </w:rPr>
            </w:pPr>
            <w:r>
              <w:rPr>
                <w:lang w:val="en-US"/>
              </w:rPr>
              <w:t>548 715</w:t>
            </w:r>
          </w:p>
        </w:tc>
        <w:tc>
          <w:tcPr>
            <w:tcW w:w="2126" w:type="dxa"/>
          </w:tcPr>
          <w:p w:rsidR="00417247" w:rsidRPr="00703A39" w:rsidRDefault="00417247" w:rsidP="009650A6">
            <w:pPr>
              <w:contextualSpacing/>
              <w:jc w:val="right"/>
              <w:rPr>
                <w:lang w:val="en-US"/>
              </w:rPr>
            </w:pPr>
            <w:r>
              <w:rPr>
                <w:lang w:val="en-US"/>
              </w:rPr>
              <w:t>100 744</w:t>
            </w:r>
          </w:p>
        </w:tc>
        <w:tc>
          <w:tcPr>
            <w:tcW w:w="1418" w:type="dxa"/>
          </w:tcPr>
          <w:p w:rsidR="00417247" w:rsidRPr="00BD4D8E" w:rsidRDefault="00417247" w:rsidP="009650A6">
            <w:pPr>
              <w:contextualSpacing/>
              <w:jc w:val="right"/>
            </w:pPr>
            <w:r>
              <w:rPr>
                <w:lang w:val="en-US"/>
              </w:rPr>
              <w:t>18.40</w:t>
            </w:r>
            <w:r w:rsidRPr="00BD4D8E">
              <w:t xml:space="preserve"> </w:t>
            </w:r>
          </w:p>
        </w:tc>
      </w:tr>
      <w:tr w:rsidR="00417247" w:rsidRPr="00BD4D8E" w:rsidTr="00417247">
        <w:tc>
          <w:tcPr>
            <w:tcW w:w="4608" w:type="dxa"/>
          </w:tcPr>
          <w:p w:rsidR="00417247" w:rsidRPr="00BD4D8E" w:rsidRDefault="00417247" w:rsidP="009650A6">
            <w:pPr>
              <w:contextualSpacing/>
              <w:rPr>
                <w:lang w:val="ru-RU"/>
              </w:rPr>
            </w:pPr>
            <w:r>
              <w:t>8</w:t>
            </w:r>
            <w:r w:rsidRPr="00BD4D8E">
              <w:t>.Резерв за неотложни разходи и лихви</w:t>
            </w:r>
          </w:p>
        </w:tc>
        <w:tc>
          <w:tcPr>
            <w:tcW w:w="1312" w:type="dxa"/>
          </w:tcPr>
          <w:p w:rsidR="00417247" w:rsidRPr="00BD4D8E" w:rsidRDefault="00417247" w:rsidP="009650A6">
            <w:pPr>
              <w:contextualSpacing/>
              <w:jc w:val="right"/>
            </w:pPr>
            <w:r>
              <w:rPr>
                <w:lang w:val="en-US"/>
              </w:rPr>
              <w:t>78 600</w:t>
            </w:r>
            <w:r>
              <w:t xml:space="preserve"> </w:t>
            </w:r>
          </w:p>
        </w:tc>
        <w:tc>
          <w:tcPr>
            <w:tcW w:w="2126" w:type="dxa"/>
          </w:tcPr>
          <w:p w:rsidR="00417247" w:rsidRPr="00BD4D8E" w:rsidRDefault="00417247" w:rsidP="009650A6">
            <w:pPr>
              <w:contextualSpacing/>
              <w:jc w:val="right"/>
            </w:pPr>
            <w:r w:rsidRPr="00BD4D8E">
              <w:t xml:space="preserve">0 </w:t>
            </w:r>
          </w:p>
        </w:tc>
        <w:tc>
          <w:tcPr>
            <w:tcW w:w="1418" w:type="dxa"/>
          </w:tcPr>
          <w:p w:rsidR="00417247" w:rsidRPr="00BD4D8E" w:rsidRDefault="00417247" w:rsidP="009650A6">
            <w:pPr>
              <w:contextualSpacing/>
              <w:jc w:val="right"/>
            </w:pPr>
            <w:r w:rsidRPr="00BD4D8E">
              <w:t xml:space="preserve">  </w:t>
            </w:r>
          </w:p>
        </w:tc>
      </w:tr>
      <w:tr w:rsidR="00417247" w:rsidRPr="00BD4D8E" w:rsidTr="00417247">
        <w:tc>
          <w:tcPr>
            <w:tcW w:w="4608" w:type="dxa"/>
          </w:tcPr>
          <w:p w:rsidR="00417247" w:rsidRPr="00BD4D8E" w:rsidRDefault="00417247" w:rsidP="009650A6">
            <w:pPr>
              <w:contextualSpacing/>
              <w:rPr>
                <w:b/>
              </w:rPr>
            </w:pPr>
            <w:r w:rsidRPr="00BD4D8E">
              <w:rPr>
                <w:b/>
              </w:rPr>
              <w:t>Разходи за общински дейности</w:t>
            </w:r>
          </w:p>
        </w:tc>
        <w:tc>
          <w:tcPr>
            <w:tcW w:w="1312" w:type="dxa"/>
          </w:tcPr>
          <w:p w:rsidR="00417247" w:rsidRPr="00E66095" w:rsidRDefault="00417247" w:rsidP="009650A6">
            <w:pPr>
              <w:contextualSpacing/>
              <w:jc w:val="right"/>
              <w:rPr>
                <w:b/>
                <w:lang w:val="en-US"/>
              </w:rPr>
            </w:pPr>
            <w:r>
              <w:rPr>
                <w:b/>
                <w:lang w:val="en-US"/>
              </w:rPr>
              <w:t>10 139 859</w:t>
            </w:r>
          </w:p>
        </w:tc>
        <w:tc>
          <w:tcPr>
            <w:tcW w:w="2126" w:type="dxa"/>
          </w:tcPr>
          <w:p w:rsidR="00417247" w:rsidRPr="00BD4D8E" w:rsidRDefault="00417247" w:rsidP="009650A6">
            <w:pPr>
              <w:contextualSpacing/>
              <w:jc w:val="right"/>
              <w:rPr>
                <w:b/>
              </w:rPr>
            </w:pPr>
            <w:r>
              <w:rPr>
                <w:b/>
                <w:lang w:val="en-US"/>
              </w:rPr>
              <w:t>1 752 734</w:t>
            </w:r>
            <w:r>
              <w:rPr>
                <w:b/>
              </w:rPr>
              <w:t xml:space="preserve">  </w:t>
            </w:r>
          </w:p>
        </w:tc>
        <w:tc>
          <w:tcPr>
            <w:tcW w:w="1418" w:type="dxa"/>
          </w:tcPr>
          <w:p w:rsidR="00417247" w:rsidRPr="00BD4D8E" w:rsidRDefault="00417247" w:rsidP="009650A6">
            <w:pPr>
              <w:contextualSpacing/>
              <w:jc w:val="right"/>
              <w:rPr>
                <w:b/>
              </w:rPr>
            </w:pPr>
            <w:r>
              <w:rPr>
                <w:b/>
              </w:rPr>
              <w:t>5,92</w:t>
            </w:r>
          </w:p>
        </w:tc>
      </w:tr>
    </w:tbl>
    <w:p w:rsidR="008C3DF2" w:rsidRPr="007331A3" w:rsidRDefault="00417247" w:rsidP="00417247">
      <w:pPr>
        <w:contextualSpacing/>
        <w:rPr>
          <w:sz w:val="24"/>
          <w:szCs w:val="24"/>
        </w:rPr>
      </w:pPr>
      <w:r w:rsidRPr="009650A6">
        <w:rPr>
          <w:sz w:val="24"/>
          <w:szCs w:val="24"/>
        </w:rPr>
        <w:t>Средствата във функция „Социално осигуряване”са от получени дарения за пострадалите от влаковата катастрофа.</w:t>
      </w:r>
    </w:p>
    <w:p w:rsidR="00417247" w:rsidRPr="009650A6" w:rsidRDefault="00417247" w:rsidP="00417247">
      <w:pPr>
        <w:contextualSpacing/>
        <w:rPr>
          <w:b/>
          <w:sz w:val="24"/>
          <w:szCs w:val="24"/>
        </w:rPr>
      </w:pPr>
      <w:r w:rsidRPr="009650A6">
        <w:rPr>
          <w:b/>
          <w:sz w:val="24"/>
          <w:szCs w:val="24"/>
        </w:rPr>
        <w:t>3.</w:t>
      </w:r>
      <w:proofErr w:type="spellStart"/>
      <w:r w:rsidRPr="009650A6">
        <w:rPr>
          <w:b/>
          <w:sz w:val="24"/>
          <w:szCs w:val="24"/>
        </w:rPr>
        <w:t>Дофинансиране</w:t>
      </w:r>
      <w:proofErr w:type="spellEnd"/>
      <w:r w:rsidRPr="009650A6">
        <w:rPr>
          <w:b/>
          <w:sz w:val="24"/>
          <w:szCs w:val="24"/>
        </w:rPr>
        <w:t xml:space="preserve"> на делегирани от държавата дейности  </w:t>
      </w:r>
      <w:r w:rsidRPr="009650A6">
        <w:rPr>
          <w:b/>
          <w:sz w:val="24"/>
          <w:szCs w:val="24"/>
          <w:lang w:val="en-US"/>
        </w:rPr>
        <w:t xml:space="preserve">-10 172 </w:t>
      </w:r>
      <w:proofErr w:type="spellStart"/>
      <w:r w:rsidRPr="009650A6">
        <w:rPr>
          <w:b/>
          <w:sz w:val="24"/>
          <w:szCs w:val="24"/>
          <w:lang w:val="en-US"/>
        </w:rPr>
        <w:t>лв</w:t>
      </w:r>
      <w:proofErr w:type="spellEnd"/>
      <w:r w:rsidRPr="009650A6">
        <w:rPr>
          <w:b/>
          <w:sz w:val="24"/>
          <w:szCs w:val="24"/>
          <w:lang w:val="en-US"/>
        </w:rPr>
        <w:t>.</w:t>
      </w:r>
      <w:r w:rsidRPr="009650A6">
        <w:rPr>
          <w:b/>
          <w:sz w:val="24"/>
          <w:szCs w:val="24"/>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1440"/>
        <w:gridCol w:w="2160"/>
        <w:gridCol w:w="1440"/>
      </w:tblGrid>
      <w:tr w:rsidR="00417247" w:rsidRPr="00BD4D8E" w:rsidTr="00417247">
        <w:tc>
          <w:tcPr>
            <w:tcW w:w="4608" w:type="dxa"/>
          </w:tcPr>
          <w:p w:rsidR="00417247" w:rsidRPr="00BD4D8E" w:rsidRDefault="00417247" w:rsidP="009650A6">
            <w:pPr>
              <w:contextualSpacing/>
              <w:jc w:val="center"/>
            </w:pPr>
            <w:r w:rsidRPr="00BD4D8E">
              <w:t>Функции</w:t>
            </w:r>
          </w:p>
        </w:tc>
        <w:tc>
          <w:tcPr>
            <w:tcW w:w="1440" w:type="dxa"/>
          </w:tcPr>
          <w:p w:rsidR="00417247" w:rsidRPr="00BD4D8E" w:rsidRDefault="00417247" w:rsidP="009650A6">
            <w:pPr>
              <w:contextualSpacing/>
              <w:jc w:val="center"/>
            </w:pPr>
            <w:r w:rsidRPr="00BD4D8E">
              <w:t>План</w:t>
            </w:r>
          </w:p>
        </w:tc>
        <w:tc>
          <w:tcPr>
            <w:tcW w:w="2160" w:type="dxa"/>
          </w:tcPr>
          <w:p w:rsidR="00417247" w:rsidRPr="00BD4D8E" w:rsidRDefault="00417247" w:rsidP="009650A6">
            <w:pPr>
              <w:contextualSpacing/>
              <w:jc w:val="center"/>
            </w:pPr>
            <w:r w:rsidRPr="00BD4D8E">
              <w:t>отчет</w:t>
            </w:r>
          </w:p>
        </w:tc>
        <w:tc>
          <w:tcPr>
            <w:tcW w:w="1440" w:type="dxa"/>
          </w:tcPr>
          <w:p w:rsidR="00417247" w:rsidRPr="00BD4D8E" w:rsidRDefault="00417247" w:rsidP="009650A6">
            <w:pPr>
              <w:contextualSpacing/>
              <w:rPr>
                <w:sz w:val="20"/>
                <w:szCs w:val="20"/>
              </w:rPr>
            </w:pPr>
            <w:r w:rsidRPr="00BD4D8E">
              <w:rPr>
                <w:sz w:val="20"/>
                <w:szCs w:val="20"/>
              </w:rPr>
              <w:t xml:space="preserve"> %  </w:t>
            </w:r>
          </w:p>
        </w:tc>
      </w:tr>
      <w:tr w:rsidR="00417247" w:rsidRPr="00BD4D8E" w:rsidTr="00417247">
        <w:tc>
          <w:tcPr>
            <w:tcW w:w="4608" w:type="dxa"/>
          </w:tcPr>
          <w:p w:rsidR="00417247" w:rsidRPr="00BD4D8E" w:rsidRDefault="00417247" w:rsidP="009650A6">
            <w:pPr>
              <w:contextualSpacing/>
            </w:pPr>
            <w:r w:rsidRPr="00BD4D8E">
              <w:t>1. Общи държавни служби -</w:t>
            </w:r>
            <w:r w:rsidR="0028151C">
              <w:t>издръ</w:t>
            </w:r>
            <w:r w:rsidRPr="00BD4D8E">
              <w:t>жка</w:t>
            </w:r>
          </w:p>
        </w:tc>
        <w:tc>
          <w:tcPr>
            <w:tcW w:w="1440" w:type="dxa"/>
          </w:tcPr>
          <w:p w:rsidR="00417247" w:rsidRPr="00BD4D8E" w:rsidRDefault="00417247" w:rsidP="009650A6">
            <w:pPr>
              <w:contextualSpacing/>
              <w:jc w:val="right"/>
            </w:pPr>
            <w:r>
              <w:t>54 300</w:t>
            </w:r>
          </w:p>
        </w:tc>
        <w:tc>
          <w:tcPr>
            <w:tcW w:w="2160" w:type="dxa"/>
          </w:tcPr>
          <w:p w:rsidR="00417247" w:rsidRPr="00BD4D8E" w:rsidRDefault="00417247" w:rsidP="009650A6">
            <w:pPr>
              <w:contextualSpacing/>
              <w:jc w:val="right"/>
            </w:pPr>
            <w:r>
              <w:rPr>
                <w:lang w:val="en-US"/>
              </w:rPr>
              <w:t>6 854</w:t>
            </w:r>
            <w:r>
              <w:t xml:space="preserve">  </w:t>
            </w:r>
          </w:p>
        </w:tc>
        <w:tc>
          <w:tcPr>
            <w:tcW w:w="1440" w:type="dxa"/>
          </w:tcPr>
          <w:p w:rsidR="00417247" w:rsidRPr="00BD4D8E" w:rsidRDefault="00417247" w:rsidP="009650A6">
            <w:pPr>
              <w:contextualSpacing/>
              <w:jc w:val="right"/>
            </w:pPr>
            <w:r>
              <w:t xml:space="preserve">5,33 </w:t>
            </w:r>
          </w:p>
        </w:tc>
      </w:tr>
      <w:tr w:rsidR="00417247" w:rsidRPr="00BD4D8E" w:rsidTr="00417247">
        <w:tc>
          <w:tcPr>
            <w:tcW w:w="4608" w:type="dxa"/>
          </w:tcPr>
          <w:p w:rsidR="00417247" w:rsidRPr="00BD4D8E" w:rsidRDefault="00417247" w:rsidP="009650A6">
            <w:pPr>
              <w:contextualSpacing/>
            </w:pPr>
            <w:r>
              <w:t>2</w:t>
            </w:r>
            <w:r w:rsidRPr="00BD4D8E">
              <w:t xml:space="preserve">.Образование </w:t>
            </w:r>
            <w:r>
              <w:t xml:space="preserve"> </w:t>
            </w:r>
            <w:r w:rsidRPr="00BD4D8E">
              <w:t xml:space="preserve">    </w:t>
            </w:r>
          </w:p>
        </w:tc>
        <w:tc>
          <w:tcPr>
            <w:tcW w:w="1440" w:type="dxa"/>
          </w:tcPr>
          <w:p w:rsidR="00417247" w:rsidRPr="009A0393" w:rsidRDefault="00417247" w:rsidP="009650A6">
            <w:pPr>
              <w:contextualSpacing/>
              <w:jc w:val="right"/>
            </w:pPr>
            <w:r>
              <w:t>38 404</w:t>
            </w:r>
          </w:p>
        </w:tc>
        <w:tc>
          <w:tcPr>
            <w:tcW w:w="2160" w:type="dxa"/>
          </w:tcPr>
          <w:p w:rsidR="00417247" w:rsidRPr="00BD4D8E" w:rsidRDefault="00417247" w:rsidP="009650A6">
            <w:pPr>
              <w:contextualSpacing/>
              <w:jc w:val="right"/>
            </w:pPr>
            <w:r>
              <w:rPr>
                <w:lang w:val="en-US"/>
              </w:rPr>
              <w:t>3 318</w:t>
            </w:r>
            <w:r>
              <w:t xml:space="preserve"> </w:t>
            </w:r>
          </w:p>
        </w:tc>
        <w:tc>
          <w:tcPr>
            <w:tcW w:w="1440" w:type="dxa"/>
          </w:tcPr>
          <w:p w:rsidR="00417247" w:rsidRPr="00BD4D8E" w:rsidRDefault="00417247" w:rsidP="009650A6">
            <w:pPr>
              <w:contextualSpacing/>
              <w:jc w:val="right"/>
            </w:pPr>
            <w:r>
              <w:rPr>
                <w:lang w:val="ru-RU"/>
              </w:rPr>
              <w:t xml:space="preserve"> </w:t>
            </w:r>
            <w:r w:rsidRPr="00BD4D8E">
              <w:t xml:space="preserve">     </w:t>
            </w:r>
          </w:p>
        </w:tc>
      </w:tr>
    </w:tbl>
    <w:p w:rsidR="008C3DF2" w:rsidRDefault="008C3DF2" w:rsidP="009650A6">
      <w:pPr>
        <w:contextualSpacing/>
        <w:jc w:val="both"/>
        <w:rPr>
          <w:b/>
          <w:sz w:val="24"/>
          <w:szCs w:val="24"/>
        </w:rPr>
      </w:pPr>
    </w:p>
    <w:p w:rsidR="009650A6" w:rsidRDefault="00417247" w:rsidP="009650A6">
      <w:pPr>
        <w:contextualSpacing/>
        <w:jc w:val="both"/>
        <w:rPr>
          <w:sz w:val="24"/>
          <w:szCs w:val="24"/>
        </w:rPr>
      </w:pPr>
      <w:r w:rsidRPr="009650A6">
        <w:rPr>
          <w:b/>
          <w:sz w:val="24"/>
          <w:szCs w:val="24"/>
        </w:rPr>
        <w:t xml:space="preserve">4.КАПИТАЛОВИ  РАЗХОДИ  </w:t>
      </w:r>
      <w:r w:rsidRPr="009650A6">
        <w:rPr>
          <w:sz w:val="24"/>
          <w:szCs w:val="24"/>
        </w:rPr>
        <w:t xml:space="preserve">- Към отчетния период  направените капиталови разходи са в размер на </w:t>
      </w:r>
      <w:r w:rsidRPr="009650A6">
        <w:rPr>
          <w:sz w:val="24"/>
          <w:szCs w:val="24"/>
          <w:lang w:val="en-US"/>
        </w:rPr>
        <w:t>425 174</w:t>
      </w:r>
      <w:r w:rsidRPr="009650A6">
        <w:rPr>
          <w:sz w:val="24"/>
          <w:szCs w:val="24"/>
        </w:rPr>
        <w:t xml:space="preserve"> лв.,</w:t>
      </w:r>
      <w:r w:rsidR="00AC1446">
        <w:rPr>
          <w:sz w:val="24"/>
          <w:szCs w:val="24"/>
        </w:rPr>
        <w:t xml:space="preserve"> </w:t>
      </w:r>
      <w:r w:rsidRPr="009650A6">
        <w:rPr>
          <w:sz w:val="24"/>
          <w:szCs w:val="24"/>
        </w:rPr>
        <w:t xml:space="preserve">в т.ч. 0 лв. от целева субсидия и от собствени приходи </w:t>
      </w:r>
      <w:r w:rsidRPr="009650A6">
        <w:rPr>
          <w:sz w:val="24"/>
          <w:szCs w:val="24"/>
          <w:lang w:val="en-US"/>
        </w:rPr>
        <w:t>425 174</w:t>
      </w:r>
      <w:r w:rsidRPr="009650A6">
        <w:rPr>
          <w:sz w:val="24"/>
          <w:szCs w:val="24"/>
        </w:rPr>
        <w:t xml:space="preserve"> лв. при план </w:t>
      </w:r>
      <w:r w:rsidRPr="009650A6">
        <w:rPr>
          <w:sz w:val="24"/>
          <w:szCs w:val="24"/>
          <w:lang w:val="en-US"/>
        </w:rPr>
        <w:t>7 645 018</w:t>
      </w:r>
      <w:r w:rsidRPr="009650A6">
        <w:rPr>
          <w:sz w:val="24"/>
          <w:szCs w:val="24"/>
        </w:rPr>
        <w:t xml:space="preserve"> лв.</w:t>
      </w:r>
    </w:p>
    <w:p w:rsidR="008C3DF2" w:rsidRDefault="008C3DF2" w:rsidP="009650A6">
      <w:pPr>
        <w:contextualSpacing/>
        <w:jc w:val="both"/>
        <w:rPr>
          <w:b/>
          <w:sz w:val="24"/>
          <w:szCs w:val="24"/>
        </w:rPr>
      </w:pPr>
    </w:p>
    <w:p w:rsidR="009650A6" w:rsidRDefault="00417247" w:rsidP="009650A6">
      <w:pPr>
        <w:contextualSpacing/>
        <w:jc w:val="both"/>
        <w:rPr>
          <w:sz w:val="24"/>
          <w:szCs w:val="24"/>
        </w:rPr>
      </w:pPr>
      <w:r w:rsidRPr="009650A6">
        <w:rPr>
          <w:b/>
          <w:sz w:val="24"/>
          <w:szCs w:val="24"/>
        </w:rPr>
        <w:t>По обекти и източници на финансиране,съгласно Приложение № 5.</w:t>
      </w:r>
    </w:p>
    <w:p w:rsidR="00417247" w:rsidRPr="009650A6" w:rsidRDefault="00417247" w:rsidP="009650A6">
      <w:pPr>
        <w:contextualSpacing/>
        <w:jc w:val="both"/>
        <w:rPr>
          <w:sz w:val="24"/>
          <w:szCs w:val="24"/>
        </w:rPr>
      </w:pPr>
      <w:r w:rsidRPr="009650A6">
        <w:rPr>
          <w:b/>
          <w:sz w:val="24"/>
          <w:szCs w:val="24"/>
        </w:rPr>
        <w:t xml:space="preserve">5.ИЗВЪНБЮДЖЕТНИ СМЕТКИ И ФОНДОВЕ   ПО ПРОЕКТИ                                   </w:t>
      </w:r>
      <w:r w:rsidRPr="009650A6">
        <w:rPr>
          <w:sz w:val="24"/>
          <w:szCs w:val="24"/>
        </w:rPr>
        <w:t xml:space="preserve"> </w:t>
      </w:r>
    </w:p>
    <w:tbl>
      <w:tblPr>
        <w:tblpPr w:leftFromText="141" w:rightFromText="141" w:vertAnchor="text" w:horzAnchor="margin" w:tblpY="16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440"/>
        <w:gridCol w:w="1260"/>
        <w:gridCol w:w="1260"/>
        <w:gridCol w:w="1260"/>
      </w:tblGrid>
      <w:tr w:rsidR="00417247" w:rsidRPr="00BD4D8E" w:rsidTr="00417247">
        <w:trPr>
          <w:trHeight w:val="423"/>
        </w:trPr>
        <w:tc>
          <w:tcPr>
            <w:tcW w:w="4428" w:type="dxa"/>
          </w:tcPr>
          <w:p w:rsidR="00417247" w:rsidRPr="00BD4D8E" w:rsidRDefault="00417247" w:rsidP="009650A6">
            <w:pPr>
              <w:contextualSpacing/>
            </w:pPr>
            <w:r w:rsidRPr="00BD4D8E">
              <w:t>Наименование на фондове и сметки</w:t>
            </w:r>
          </w:p>
        </w:tc>
        <w:tc>
          <w:tcPr>
            <w:tcW w:w="1440" w:type="dxa"/>
          </w:tcPr>
          <w:p w:rsidR="00417247" w:rsidRPr="00BD4D8E" w:rsidRDefault="00417247" w:rsidP="009650A6">
            <w:pPr>
              <w:contextualSpacing/>
            </w:pPr>
            <w:r w:rsidRPr="00BD4D8E">
              <w:t xml:space="preserve">Наличност към  01.01.     </w:t>
            </w:r>
          </w:p>
        </w:tc>
        <w:tc>
          <w:tcPr>
            <w:tcW w:w="1260" w:type="dxa"/>
          </w:tcPr>
          <w:p w:rsidR="00417247" w:rsidRPr="00BD4D8E" w:rsidRDefault="00417247" w:rsidP="009650A6">
            <w:pPr>
              <w:contextualSpacing/>
            </w:pPr>
            <w:r w:rsidRPr="00BD4D8E">
              <w:t>Приходи</w:t>
            </w:r>
          </w:p>
          <w:p w:rsidR="00417247" w:rsidRPr="00BD4D8E" w:rsidRDefault="00417247" w:rsidP="009650A6">
            <w:pPr>
              <w:contextualSpacing/>
            </w:pPr>
          </w:p>
        </w:tc>
        <w:tc>
          <w:tcPr>
            <w:tcW w:w="1260" w:type="dxa"/>
          </w:tcPr>
          <w:p w:rsidR="00417247" w:rsidRPr="00BD4D8E" w:rsidRDefault="00417247" w:rsidP="009650A6">
            <w:pPr>
              <w:contextualSpacing/>
            </w:pPr>
            <w:r w:rsidRPr="00BD4D8E">
              <w:t>Разходи</w:t>
            </w:r>
          </w:p>
          <w:p w:rsidR="00417247" w:rsidRPr="00BD4D8E" w:rsidRDefault="00417247" w:rsidP="009650A6">
            <w:pPr>
              <w:contextualSpacing/>
            </w:pPr>
            <w:r w:rsidRPr="00BD4D8E">
              <w:t xml:space="preserve">           </w:t>
            </w:r>
          </w:p>
        </w:tc>
        <w:tc>
          <w:tcPr>
            <w:tcW w:w="1260" w:type="dxa"/>
          </w:tcPr>
          <w:p w:rsidR="00417247" w:rsidRPr="00BD4D8E" w:rsidRDefault="00417247" w:rsidP="009650A6">
            <w:pPr>
              <w:contextualSpacing/>
            </w:pPr>
            <w:r w:rsidRPr="00BD4D8E">
              <w:t>Остатък</w:t>
            </w:r>
          </w:p>
        </w:tc>
      </w:tr>
      <w:tr w:rsidR="00417247" w:rsidRPr="00BD4D8E" w:rsidTr="00417247">
        <w:trPr>
          <w:trHeight w:val="950"/>
        </w:trPr>
        <w:tc>
          <w:tcPr>
            <w:tcW w:w="4428" w:type="dxa"/>
          </w:tcPr>
          <w:p w:rsidR="00417247" w:rsidRPr="00BD4D8E" w:rsidRDefault="00417247" w:rsidP="009650A6">
            <w:pPr>
              <w:contextualSpacing/>
              <w:rPr>
                <w:b/>
              </w:rPr>
            </w:pPr>
            <w:r w:rsidRPr="00BD4D8E">
              <w:rPr>
                <w:b/>
              </w:rPr>
              <w:t>ОП”Развитие на човешките ресурси”в т ч.</w:t>
            </w:r>
          </w:p>
          <w:p w:rsidR="00417247" w:rsidRPr="00BD4D8E" w:rsidRDefault="00417247" w:rsidP="009650A6">
            <w:pPr>
              <w:contextualSpacing/>
              <w:rPr>
                <w:lang w:val="en-US"/>
              </w:rPr>
            </w:pPr>
            <w:r w:rsidRPr="00BD4D8E">
              <w:t>1.Проект „</w:t>
            </w:r>
            <w:r>
              <w:t>Подобряване на качеството на образованието,чрез въвеждане на ЦОУ</w:t>
            </w:r>
            <w:r w:rsidRPr="00BD4D8E">
              <w:t>”</w:t>
            </w:r>
          </w:p>
          <w:p w:rsidR="00417247" w:rsidRDefault="00417247" w:rsidP="009650A6">
            <w:pPr>
              <w:contextualSpacing/>
            </w:pPr>
            <w:r w:rsidRPr="00BD4D8E">
              <w:rPr>
                <w:lang w:val="ru-RU"/>
              </w:rPr>
              <w:t>2.Проект “</w:t>
            </w:r>
            <w:r>
              <w:t>Подкрепа за независим и пълноценен живот</w:t>
            </w:r>
            <w:r w:rsidRPr="00BD4D8E">
              <w:t>”</w:t>
            </w:r>
          </w:p>
          <w:p w:rsidR="00417247" w:rsidRPr="00141938" w:rsidRDefault="00417247" w:rsidP="009650A6">
            <w:pPr>
              <w:contextualSpacing/>
            </w:pPr>
            <w:r>
              <w:t>3.Проект „Приеми ми -2015”</w:t>
            </w:r>
          </w:p>
        </w:tc>
        <w:tc>
          <w:tcPr>
            <w:tcW w:w="1440" w:type="dxa"/>
          </w:tcPr>
          <w:p w:rsidR="00417247" w:rsidRPr="00BD4D8E" w:rsidRDefault="00417247" w:rsidP="009650A6">
            <w:pPr>
              <w:contextualSpacing/>
              <w:jc w:val="right"/>
              <w:rPr>
                <w:b/>
              </w:rPr>
            </w:pPr>
            <w:r w:rsidRPr="00BD4D8E">
              <w:rPr>
                <w:b/>
              </w:rPr>
              <w:t xml:space="preserve">  </w:t>
            </w:r>
          </w:p>
          <w:p w:rsidR="00417247" w:rsidRPr="00BD4D8E" w:rsidRDefault="00417247" w:rsidP="009650A6">
            <w:pPr>
              <w:contextualSpacing/>
              <w:jc w:val="right"/>
            </w:pPr>
          </w:p>
          <w:p w:rsidR="00417247" w:rsidRDefault="00417247" w:rsidP="009650A6">
            <w:pPr>
              <w:contextualSpacing/>
              <w:jc w:val="right"/>
            </w:pPr>
            <w:r>
              <w:t xml:space="preserve"> </w:t>
            </w:r>
          </w:p>
          <w:p w:rsidR="00417247" w:rsidRDefault="00417247" w:rsidP="009650A6">
            <w:pPr>
              <w:contextualSpacing/>
              <w:jc w:val="right"/>
            </w:pPr>
          </w:p>
          <w:p w:rsidR="00417247" w:rsidRPr="00BD4D8E" w:rsidRDefault="00417247" w:rsidP="009650A6">
            <w:pPr>
              <w:contextualSpacing/>
              <w:jc w:val="right"/>
            </w:pPr>
            <w:r>
              <w:t>5</w:t>
            </w:r>
          </w:p>
        </w:tc>
        <w:tc>
          <w:tcPr>
            <w:tcW w:w="1260" w:type="dxa"/>
          </w:tcPr>
          <w:p w:rsidR="00417247" w:rsidRPr="00BD4D8E" w:rsidRDefault="00417247" w:rsidP="009650A6">
            <w:pPr>
              <w:contextualSpacing/>
              <w:jc w:val="right"/>
            </w:pPr>
            <w:r w:rsidRPr="00BD4D8E">
              <w:rPr>
                <w:b/>
              </w:rPr>
              <w:t xml:space="preserve"> </w:t>
            </w:r>
          </w:p>
          <w:p w:rsidR="00417247" w:rsidRPr="00BD4D8E" w:rsidRDefault="00417247" w:rsidP="009650A6">
            <w:pPr>
              <w:contextualSpacing/>
              <w:jc w:val="right"/>
            </w:pPr>
            <w:r w:rsidRPr="00BD4D8E">
              <w:t xml:space="preserve"> </w:t>
            </w:r>
          </w:p>
          <w:p w:rsidR="00417247" w:rsidRPr="00BD4D8E" w:rsidRDefault="00417247" w:rsidP="00006825">
            <w:pPr>
              <w:contextualSpacing/>
              <w:jc w:val="right"/>
            </w:pPr>
            <w:r>
              <w:t xml:space="preserve">11 782 </w:t>
            </w:r>
          </w:p>
          <w:p w:rsidR="00417247" w:rsidRDefault="00417247" w:rsidP="00006825">
            <w:pPr>
              <w:contextualSpacing/>
              <w:jc w:val="right"/>
            </w:pPr>
          </w:p>
          <w:p w:rsidR="00417247" w:rsidRDefault="00417247" w:rsidP="00006825">
            <w:pPr>
              <w:contextualSpacing/>
              <w:jc w:val="right"/>
            </w:pPr>
            <w:r>
              <w:t>87 718</w:t>
            </w:r>
          </w:p>
          <w:p w:rsidR="00417247" w:rsidRPr="00BD4D8E" w:rsidRDefault="00417247" w:rsidP="00006825">
            <w:pPr>
              <w:contextualSpacing/>
              <w:jc w:val="right"/>
            </w:pPr>
            <w:r>
              <w:t xml:space="preserve">18 756 </w:t>
            </w:r>
            <w:r w:rsidRPr="00BD4D8E">
              <w:t xml:space="preserve">  </w:t>
            </w:r>
          </w:p>
        </w:tc>
        <w:tc>
          <w:tcPr>
            <w:tcW w:w="1260" w:type="dxa"/>
          </w:tcPr>
          <w:p w:rsidR="00417247" w:rsidRPr="00BD4D8E" w:rsidRDefault="00417247" w:rsidP="009650A6">
            <w:pPr>
              <w:contextualSpacing/>
              <w:jc w:val="right"/>
            </w:pPr>
            <w:r w:rsidRPr="00BD4D8E">
              <w:t xml:space="preserve"> </w:t>
            </w:r>
          </w:p>
          <w:p w:rsidR="00417247" w:rsidRPr="00BD4D8E" w:rsidRDefault="00417247" w:rsidP="009650A6">
            <w:pPr>
              <w:contextualSpacing/>
              <w:jc w:val="right"/>
            </w:pPr>
            <w:r w:rsidRPr="00BD4D8E">
              <w:t xml:space="preserve"> </w:t>
            </w:r>
          </w:p>
          <w:p w:rsidR="00417247" w:rsidRPr="00BD4D8E" w:rsidRDefault="00417247" w:rsidP="00006825">
            <w:pPr>
              <w:contextualSpacing/>
              <w:jc w:val="right"/>
            </w:pPr>
            <w:r>
              <w:t xml:space="preserve">9 119 </w:t>
            </w:r>
          </w:p>
          <w:p w:rsidR="00417247" w:rsidRDefault="00417247" w:rsidP="00006825">
            <w:pPr>
              <w:contextualSpacing/>
              <w:jc w:val="right"/>
            </w:pPr>
          </w:p>
          <w:p w:rsidR="00417247" w:rsidRDefault="00417247" w:rsidP="00006825">
            <w:pPr>
              <w:contextualSpacing/>
              <w:jc w:val="right"/>
            </w:pPr>
            <w:r>
              <w:t>87 718</w:t>
            </w:r>
          </w:p>
          <w:p w:rsidR="00417247" w:rsidRPr="00BD4D8E" w:rsidRDefault="00417247" w:rsidP="00006825">
            <w:pPr>
              <w:contextualSpacing/>
              <w:jc w:val="right"/>
            </w:pPr>
            <w:r>
              <w:t xml:space="preserve">18 756 </w:t>
            </w:r>
          </w:p>
        </w:tc>
        <w:tc>
          <w:tcPr>
            <w:tcW w:w="1260" w:type="dxa"/>
          </w:tcPr>
          <w:p w:rsidR="00417247" w:rsidRDefault="00417247" w:rsidP="009650A6">
            <w:pPr>
              <w:contextualSpacing/>
              <w:jc w:val="right"/>
              <w:rPr>
                <w:b/>
              </w:rPr>
            </w:pPr>
          </w:p>
          <w:p w:rsidR="00417247" w:rsidRDefault="00417247" w:rsidP="009650A6">
            <w:pPr>
              <w:contextualSpacing/>
              <w:jc w:val="right"/>
              <w:rPr>
                <w:b/>
              </w:rPr>
            </w:pPr>
          </w:p>
          <w:p w:rsidR="00417247" w:rsidRDefault="00417247" w:rsidP="009650A6">
            <w:pPr>
              <w:contextualSpacing/>
              <w:jc w:val="right"/>
            </w:pPr>
            <w:r w:rsidRPr="0030330F">
              <w:t>2</w:t>
            </w:r>
            <w:r>
              <w:t> </w:t>
            </w:r>
            <w:r w:rsidRPr="0030330F">
              <w:t>663</w:t>
            </w:r>
          </w:p>
          <w:p w:rsidR="00417247" w:rsidRDefault="00417247" w:rsidP="009650A6">
            <w:pPr>
              <w:contextualSpacing/>
              <w:jc w:val="right"/>
            </w:pPr>
          </w:p>
          <w:p w:rsidR="00417247" w:rsidRPr="0030330F" w:rsidRDefault="00417247" w:rsidP="009650A6">
            <w:pPr>
              <w:contextualSpacing/>
              <w:jc w:val="right"/>
            </w:pPr>
            <w:r>
              <w:t>5</w:t>
            </w:r>
            <w:r w:rsidRPr="0030330F">
              <w:t xml:space="preserve"> </w:t>
            </w:r>
          </w:p>
        </w:tc>
      </w:tr>
    </w:tbl>
    <w:p w:rsidR="00417247" w:rsidRPr="009650A6" w:rsidRDefault="00417247" w:rsidP="009650A6">
      <w:pPr>
        <w:tabs>
          <w:tab w:val="left" w:pos="2445"/>
        </w:tabs>
        <w:contextualSpacing/>
        <w:rPr>
          <w:sz w:val="24"/>
          <w:szCs w:val="24"/>
        </w:rPr>
      </w:pPr>
      <w:r w:rsidRPr="009650A6">
        <w:rPr>
          <w:b/>
          <w:sz w:val="24"/>
          <w:szCs w:val="24"/>
        </w:rPr>
        <w:t>6.Състояние  на общинския дълг  - към 3</w:t>
      </w:r>
      <w:r w:rsidRPr="009650A6">
        <w:rPr>
          <w:b/>
          <w:sz w:val="24"/>
          <w:szCs w:val="24"/>
          <w:lang w:val="en-US"/>
        </w:rPr>
        <w:t>0</w:t>
      </w:r>
      <w:r w:rsidRPr="009650A6">
        <w:rPr>
          <w:b/>
          <w:sz w:val="24"/>
          <w:szCs w:val="24"/>
        </w:rPr>
        <w:t>.0</w:t>
      </w:r>
      <w:r w:rsidRPr="009650A6">
        <w:rPr>
          <w:b/>
          <w:sz w:val="24"/>
          <w:szCs w:val="24"/>
          <w:lang w:val="en-US"/>
        </w:rPr>
        <w:t>6</w:t>
      </w:r>
      <w:r w:rsidRPr="009650A6">
        <w:rPr>
          <w:b/>
          <w:sz w:val="24"/>
          <w:szCs w:val="24"/>
        </w:rPr>
        <w:t>.201</w:t>
      </w:r>
      <w:r w:rsidRPr="009650A6">
        <w:rPr>
          <w:b/>
          <w:sz w:val="24"/>
          <w:szCs w:val="24"/>
          <w:lang w:val="en-US"/>
        </w:rPr>
        <w:t>8</w:t>
      </w:r>
      <w:r w:rsidRPr="009650A6">
        <w:rPr>
          <w:b/>
          <w:sz w:val="24"/>
          <w:szCs w:val="24"/>
        </w:rPr>
        <w:t xml:space="preserve"> г. – общината няма поет общински дълг</w:t>
      </w:r>
    </w:p>
    <w:p w:rsidR="00417247" w:rsidRPr="009650A6" w:rsidRDefault="00417247" w:rsidP="009650A6">
      <w:pPr>
        <w:tabs>
          <w:tab w:val="left" w:pos="2445"/>
        </w:tabs>
        <w:contextualSpacing/>
        <w:rPr>
          <w:sz w:val="24"/>
          <w:szCs w:val="24"/>
        </w:rPr>
      </w:pPr>
      <w:r w:rsidRPr="009650A6">
        <w:rPr>
          <w:b/>
          <w:sz w:val="24"/>
          <w:szCs w:val="24"/>
        </w:rPr>
        <w:t>7.</w:t>
      </w:r>
      <w:r w:rsidRPr="009650A6">
        <w:rPr>
          <w:sz w:val="24"/>
          <w:szCs w:val="24"/>
        </w:rPr>
        <w:t>Към 3</w:t>
      </w:r>
      <w:r w:rsidRPr="009650A6">
        <w:rPr>
          <w:sz w:val="24"/>
          <w:szCs w:val="24"/>
          <w:lang w:val="en-US"/>
        </w:rPr>
        <w:t>0</w:t>
      </w:r>
      <w:r w:rsidRPr="009650A6">
        <w:rPr>
          <w:sz w:val="24"/>
          <w:szCs w:val="24"/>
        </w:rPr>
        <w:t>.0</w:t>
      </w:r>
      <w:r w:rsidRPr="009650A6">
        <w:rPr>
          <w:sz w:val="24"/>
          <w:szCs w:val="24"/>
          <w:lang w:val="en-US"/>
        </w:rPr>
        <w:t>6</w:t>
      </w:r>
      <w:r w:rsidRPr="009650A6">
        <w:rPr>
          <w:sz w:val="24"/>
          <w:szCs w:val="24"/>
        </w:rPr>
        <w:t>.201</w:t>
      </w:r>
      <w:r w:rsidRPr="009650A6">
        <w:rPr>
          <w:sz w:val="24"/>
          <w:szCs w:val="24"/>
          <w:lang w:val="en-US"/>
        </w:rPr>
        <w:t>8</w:t>
      </w:r>
      <w:r w:rsidRPr="009650A6">
        <w:rPr>
          <w:sz w:val="24"/>
          <w:szCs w:val="24"/>
        </w:rPr>
        <w:t xml:space="preserve"> г.Община Хитрино няма просрочени задължения.</w:t>
      </w:r>
    </w:p>
    <w:p w:rsidR="00417247" w:rsidRDefault="00417247" w:rsidP="00006825">
      <w:pPr>
        <w:tabs>
          <w:tab w:val="left" w:pos="2445"/>
        </w:tabs>
        <w:contextualSpacing/>
        <w:jc w:val="both"/>
        <w:rPr>
          <w:sz w:val="24"/>
          <w:szCs w:val="24"/>
        </w:rPr>
      </w:pPr>
      <w:r w:rsidRPr="009650A6">
        <w:rPr>
          <w:sz w:val="24"/>
          <w:szCs w:val="24"/>
        </w:rPr>
        <w:t xml:space="preserve">Просрочените вземания са в размер на </w:t>
      </w:r>
      <w:r w:rsidRPr="009650A6">
        <w:rPr>
          <w:sz w:val="24"/>
          <w:szCs w:val="24"/>
          <w:lang w:val="en-US"/>
        </w:rPr>
        <w:t>224</w:t>
      </w:r>
      <w:r w:rsidRPr="009650A6">
        <w:rPr>
          <w:sz w:val="24"/>
          <w:szCs w:val="24"/>
        </w:rPr>
        <w:t xml:space="preserve"> </w:t>
      </w:r>
      <w:r w:rsidRPr="009650A6">
        <w:rPr>
          <w:sz w:val="24"/>
          <w:szCs w:val="24"/>
          <w:lang w:val="en-US"/>
        </w:rPr>
        <w:t>693</w:t>
      </w:r>
      <w:r w:rsidRPr="009650A6">
        <w:rPr>
          <w:sz w:val="24"/>
          <w:szCs w:val="24"/>
        </w:rPr>
        <w:t xml:space="preserve"> лв.от наем земя и наем имущество и са събираеми през 2018 г. и други </w:t>
      </w:r>
      <w:r w:rsidRPr="009650A6">
        <w:rPr>
          <w:sz w:val="24"/>
          <w:szCs w:val="24"/>
          <w:lang w:val="en-US"/>
        </w:rPr>
        <w:t xml:space="preserve"> 41 714 </w:t>
      </w:r>
      <w:r w:rsidR="007331A3">
        <w:rPr>
          <w:sz w:val="24"/>
          <w:szCs w:val="24"/>
        </w:rPr>
        <w:t xml:space="preserve"> лв</w:t>
      </w:r>
      <w:r w:rsidRPr="009650A6">
        <w:rPr>
          <w:sz w:val="24"/>
          <w:szCs w:val="24"/>
        </w:rPr>
        <w:t>.</w:t>
      </w:r>
    </w:p>
    <w:p w:rsidR="007331A3" w:rsidRPr="009650A6" w:rsidRDefault="007331A3" w:rsidP="00006825">
      <w:pPr>
        <w:tabs>
          <w:tab w:val="left" w:pos="2445"/>
        </w:tabs>
        <w:contextualSpacing/>
        <w:jc w:val="both"/>
        <w:rPr>
          <w:sz w:val="24"/>
          <w:szCs w:val="24"/>
        </w:rPr>
      </w:pPr>
    </w:p>
    <w:p w:rsidR="00E61C29" w:rsidRPr="00407703" w:rsidRDefault="00E61C29" w:rsidP="009650A6">
      <w:pPr>
        <w:ind w:firstLine="708"/>
        <w:contextualSpacing/>
        <w:jc w:val="center"/>
        <w:rPr>
          <w:rFonts w:ascii="Calibri" w:hAnsi="Calibri" w:cs="Arial"/>
          <w:b/>
          <w:sz w:val="24"/>
          <w:szCs w:val="24"/>
          <w:u w:val="single"/>
        </w:rPr>
      </w:pPr>
      <w:r w:rsidRPr="00407703">
        <w:rPr>
          <w:rFonts w:ascii="Calibri" w:hAnsi="Calibri" w:cs="Arial"/>
          <w:b/>
          <w:sz w:val="24"/>
          <w:szCs w:val="24"/>
          <w:u w:val="single"/>
        </w:rPr>
        <w:t>ПО ВТОРА ТОЧКА ОТ ДНЕВНИЯ РЕД</w:t>
      </w:r>
    </w:p>
    <w:p w:rsidR="00407703" w:rsidRPr="009A1B2E" w:rsidRDefault="00407703" w:rsidP="009650A6">
      <w:pPr>
        <w:ind w:firstLine="708"/>
        <w:contextualSpacing/>
        <w:jc w:val="both"/>
        <w:rPr>
          <w:sz w:val="24"/>
          <w:szCs w:val="24"/>
        </w:rPr>
      </w:pPr>
      <w:r w:rsidRPr="009A1B2E">
        <w:rPr>
          <w:sz w:val="24"/>
          <w:szCs w:val="24"/>
        </w:rPr>
        <w:t>Отпускане на временен безлихвен заем за авансово финансиране на плащания по Оперативна програма „Развитие на човешките ресурси, проект „Работа”.</w:t>
      </w:r>
    </w:p>
    <w:p w:rsidR="00E537BF" w:rsidRDefault="00E537BF" w:rsidP="00E537BF">
      <w:pPr>
        <w:ind w:firstLine="708"/>
        <w:contextualSpacing/>
        <w:jc w:val="both"/>
        <w:rPr>
          <w:rFonts w:ascii="Calibri" w:hAnsi="Calibri" w:cs="Arial"/>
          <w:sz w:val="24"/>
          <w:szCs w:val="24"/>
        </w:rPr>
      </w:pPr>
      <w:r>
        <w:rPr>
          <w:rFonts w:ascii="Calibri" w:hAnsi="Calibri" w:cs="Arial"/>
          <w:sz w:val="24"/>
          <w:szCs w:val="24"/>
        </w:rPr>
        <w:t>С 16 (шестнадесет) гласа „за”, без „против” и без „въздържали се”, Общински съвет Хитрино на основание чл.21, ал.1, т.10, ал.2 и чл.27, ал.4 и ал.5 от ЗМСМА (Закона за местното самоуправление и местната администрация) прие</w:t>
      </w:r>
    </w:p>
    <w:p w:rsidR="00E537BF" w:rsidRDefault="00E537BF" w:rsidP="00E537BF">
      <w:pPr>
        <w:ind w:firstLine="708"/>
        <w:contextualSpacing/>
        <w:jc w:val="center"/>
        <w:rPr>
          <w:rFonts w:ascii="Calibri" w:hAnsi="Calibri" w:cs="Arial"/>
          <w:b/>
          <w:sz w:val="24"/>
          <w:szCs w:val="24"/>
        </w:rPr>
      </w:pPr>
      <w:r>
        <w:rPr>
          <w:rFonts w:ascii="Calibri" w:hAnsi="Calibri" w:cs="Arial"/>
          <w:b/>
          <w:sz w:val="24"/>
          <w:szCs w:val="24"/>
        </w:rPr>
        <w:t>РЕШЕНИЕ № 66</w:t>
      </w:r>
    </w:p>
    <w:p w:rsidR="00E537BF" w:rsidRPr="00E537BF" w:rsidRDefault="00E537BF" w:rsidP="009650A6">
      <w:pPr>
        <w:ind w:firstLine="708"/>
        <w:contextualSpacing/>
        <w:jc w:val="both"/>
        <w:rPr>
          <w:rFonts w:ascii="Calibri" w:hAnsi="Calibri" w:cs="Arial"/>
          <w:sz w:val="24"/>
          <w:szCs w:val="24"/>
        </w:rPr>
      </w:pPr>
      <w:r w:rsidRPr="00E537BF">
        <w:rPr>
          <w:rFonts w:ascii="Calibri" w:hAnsi="Calibri" w:cs="Arial"/>
          <w:sz w:val="24"/>
          <w:szCs w:val="24"/>
        </w:rPr>
        <w:t>На основание чл.104, ал.1, т.5 от Закона за публичните финанси, Общински съвет Хитрино</w:t>
      </w:r>
    </w:p>
    <w:p w:rsidR="00E537BF" w:rsidRPr="00E537BF" w:rsidRDefault="00E537BF" w:rsidP="00E537BF">
      <w:pPr>
        <w:ind w:firstLine="708"/>
        <w:contextualSpacing/>
        <w:jc w:val="center"/>
        <w:rPr>
          <w:rFonts w:ascii="Calibri" w:hAnsi="Calibri" w:cs="Arial"/>
          <w:sz w:val="24"/>
          <w:szCs w:val="24"/>
        </w:rPr>
      </w:pPr>
      <w:r w:rsidRPr="00E537BF">
        <w:rPr>
          <w:rFonts w:ascii="Calibri" w:hAnsi="Calibri" w:cs="Arial"/>
          <w:sz w:val="24"/>
          <w:szCs w:val="24"/>
        </w:rPr>
        <w:t>Р Е Ш И:</w:t>
      </w:r>
    </w:p>
    <w:p w:rsidR="00E537BF" w:rsidRDefault="00E537BF" w:rsidP="00E537BF">
      <w:pPr>
        <w:ind w:firstLine="708"/>
        <w:contextualSpacing/>
        <w:jc w:val="both"/>
        <w:rPr>
          <w:rFonts w:ascii="Calibri" w:hAnsi="Calibri" w:cs="Arial"/>
          <w:sz w:val="24"/>
          <w:szCs w:val="24"/>
        </w:rPr>
      </w:pPr>
      <w:r w:rsidRPr="00E537BF">
        <w:rPr>
          <w:rFonts w:ascii="Calibri" w:hAnsi="Calibri" w:cs="Arial"/>
          <w:sz w:val="24"/>
          <w:szCs w:val="24"/>
        </w:rPr>
        <w:t>Дава съгласие за отпускане на временен безлихвен заем за авансово финансиране на плащания за възнаграждения и осигурителни вноски на наетите лица по Оперативна програма „Развитие на човешките ресурси, Договор № РР-03-14-824# 7/11.06.2018 година за осигуряване на заетост по Проект „Работа” с Агенция по заетостта, финансиран със средства от Европейския съюз, в размер на 226 942.32 лв., до възстановяването им.</w:t>
      </w:r>
    </w:p>
    <w:p w:rsidR="007331A3" w:rsidRPr="00E537BF" w:rsidRDefault="007331A3" w:rsidP="00E537BF">
      <w:pPr>
        <w:ind w:firstLine="708"/>
        <w:contextualSpacing/>
        <w:jc w:val="both"/>
        <w:rPr>
          <w:rFonts w:ascii="Calibri" w:hAnsi="Calibri" w:cs="Arial"/>
          <w:sz w:val="24"/>
          <w:szCs w:val="24"/>
        </w:rPr>
      </w:pPr>
    </w:p>
    <w:p w:rsidR="00E537BF" w:rsidRPr="00E537BF" w:rsidRDefault="00E537BF" w:rsidP="00E537BF">
      <w:pPr>
        <w:ind w:firstLine="708"/>
        <w:contextualSpacing/>
        <w:jc w:val="center"/>
        <w:rPr>
          <w:rFonts w:ascii="Calibri" w:hAnsi="Calibri" w:cs="Arial"/>
          <w:b/>
          <w:sz w:val="24"/>
          <w:szCs w:val="24"/>
          <w:u w:val="single"/>
        </w:rPr>
      </w:pPr>
      <w:r w:rsidRPr="00E537BF">
        <w:rPr>
          <w:rFonts w:ascii="Calibri" w:hAnsi="Calibri" w:cs="Arial"/>
          <w:b/>
          <w:sz w:val="24"/>
          <w:szCs w:val="24"/>
          <w:u w:val="single"/>
        </w:rPr>
        <w:t>ПО ТРЕТА ТОЧКА ОТ ДНЕВНИЯ РЕД</w:t>
      </w:r>
    </w:p>
    <w:p w:rsidR="00E537BF" w:rsidRPr="00EF4783" w:rsidRDefault="00E537BF" w:rsidP="00E537BF">
      <w:pPr>
        <w:ind w:firstLine="720"/>
        <w:contextualSpacing/>
        <w:jc w:val="both"/>
        <w:rPr>
          <w:rFonts w:ascii="Calibri" w:hAnsi="Calibri" w:cs="Arial"/>
          <w:sz w:val="24"/>
          <w:szCs w:val="24"/>
        </w:rPr>
      </w:pPr>
      <w:r>
        <w:rPr>
          <w:rFonts w:ascii="Calibri" w:hAnsi="Calibri" w:cs="Arial"/>
          <w:sz w:val="24"/>
          <w:szCs w:val="24"/>
        </w:rPr>
        <w:t xml:space="preserve">Създаване на наблюдателна комисия към Общински съвет </w:t>
      </w:r>
      <w:r w:rsidRPr="00EF4783">
        <w:rPr>
          <w:rFonts w:ascii="Calibri" w:hAnsi="Calibri" w:cs="Arial"/>
          <w:sz w:val="24"/>
          <w:szCs w:val="24"/>
        </w:rPr>
        <w:t xml:space="preserve"> </w:t>
      </w:r>
      <w:r>
        <w:rPr>
          <w:rFonts w:ascii="Calibri" w:hAnsi="Calibri" w:cs="Arial"/>
          <w:sz w:val="24"/>
          <w:szCs w:val="24"/>
        </w:rPr>
        <w:t>Хитрино, съгласно чл.170, ал.2 от Закона за изпълнение на наказанията и задържането под стража</w:t>
      </w:r>
      <w:r w:rsidRPr="00EF4783">
        <w:rPr>
          <w:rFonts w:ascii="Calibri" w:hAnsi="Calibri" w:cs="Arial"/>
          <w:sz w:val="24"/>
          <w:szCs w:val="24"/>
        </w:rPr>
        <w:t>.</w:t>
      </w:r>
    </w:p>
    <w:p w:rsidR="008C3DF2" w:rsidRDefault="00D278B5" w:rsidP="007331A3">
      <w:pPr>
        <w:ind w:firstLine="709"/>
        <w:contextualSpacing/>
        <w:jc w:val="both"/>
        <w:rPr>
          <w:rFonts w:ascii="Calibri" w:hAnsi="Calibri" w:cs="Arial"/>
          <w:sz w:val="24"/>
          <w:szCs w:val="24"/>
        </w:rPr>
      </w:pPr>
      <w:r>
        <w:rPr>
          <w:rFonts w:ascii="Calibri" w:hAnsi="Calibri" w:cs="Arial"/>
          <w:sz w:val="24"/>
          <w:szCs w:val="24"/>
        </w:rPr>
        <w:t>С 16 (шестнадесет) гласа „за”, без „против” и без „въздържали се”, Общински съвет Хитрин</w:t>
      </w:r>
      <w:r w:rsidR="00912A68">
        <w:rPr>
          <w:rFonts w:ascii="Calibri" w:hAnsi="Calibri" w:cs="Arial"/>
          <w:sz w:val="24"/>
          <w:szCs w:val="24"/>
        </w:rPr>
        <w:t>о на основание чл.21, ал.1, т.1 и ал.2</w:t>
      </w:r>
      <w:r w:rsidR="00216A05">
        <w:rPr>
          <w:rFonts w:ascii="Calibri" w:hAnsi="Calibri" w:cs="Arial"/>
          <w:sz w:val="24"/>
          <w:szCs w:val="24"/>
        </w:rPr>
        <w:t xml:space="preserve"> и чл.27, ал.4</w:t>
      </w:r>
      <w:r>
        <w:rPr>
          <w:rFonts w:ascii="Calibri" w:hAnsi="Calibri" w:cs="Arial"/>
          <w:sz w:val="24"/>
          <w:szCs w:val="24"/>
        </w:rPr>
        <w:t xml:space="preserve"> от ЗМСМА (Закона за местното самоуправление и местната администрация) прие</w:t>
      </w:r>
    </w:p>
    <w:p w:rsidR="00D278B5" w:rsidRDefault="00912A68" w:rsidP="00D278B5">
      <w:pPr>
        <w:ind w:firstLine="709"/>
        <w:contextualSpacing/>
        <w:jc w:val="center"/>
        <w:rPr>
          <w:rFonts w:ascii="Calibri" w:hAnsi="Calibri" w:cs="Arial"/>
          <w:b/>
          <w:sz w:val="24"/>
          <w:szCs w:val="24"/>
        </w:rPr>
      </w:pPr>
      <w:r>
        <w:rPr>
          <w:rFonts w:ascii="Calibri" w:hAnsi="Calibri" w:cs="Arial"/>
          <w:b/>
          <w:sz w:val="24"/>
          <w:szCs w:val="24"/>
        </w:rPr>
        <w:lastRenderedPageBreak/>
        <w:t>РЕШЕНИЕ № 67</w:t>
      </w:r>
    </w:p>
    <w:p w:rsidR="00216A05" w:rsidRPr="00216A05" w:rsidRDefault="00216A05" w:rsidP="00216A05">
      <w:pPr>
        <w:ind w:firstLine="709"/>
        <w:contextualSpacing/>
        <w:jc w:val="both"/>
        <w:rPr>
          <w:rFonts w:ascii="Calibri" w:hAnsi="Calibri" w:cs="Arial"/>
          <w:sz w:val="24"/>
          <w:szCs w:val="24"/>
        </w:rPr>
      </w:pPr>
      <w:r w:rsidRPr="00216A05">
        <w:rPr>
          <w:rFonts w:ascii="Calibri" w:hAnsi="Calibri" w:cs="Arial"/>
          <w:sz w:val="24"/>
          <w:szCs w:val="24"/>
        </w:rPr>
        <w:t>На основание чл.170, ал.2 от Закона за изпълнение на наказанията и задържането под стража</w:t>
      </w:r>
      <w:r w:rsidRPr="00216A05">
        <w:rPr>
          <w:rFonts w:ascii="Calibri" w:hAnsi="Calibri" w:cs="Arial"/>
          <w:sz w:val="24"/>
          <w:szCs w:val="24"/>
          <w:lang w:val="en-US"/>
        </w:rPr>
        <w:t xml:space="preserve"> (</w:t>
      </w:r>
      <w:r w:rsidRPr="00216A05">
        <w:rPr>
          <w:rFonts w:ascii="Calibri" w:hAnsi="Calibri" w:cs="Arial"/>
          <w:sz w:val="24"/>
          <w:szCs w:val="24"/>
        </w:rPr>
        <w:t>ЗИНЗПС</w:t>
      </w:r>
      <w:r w:rsidRPr="00216A05">
        <w:rPr>
          <w:rFonts w:ascii="Calibri" w:hAnsi="Calibri" w:cs="Arial"/>
          <w:sz w:val="24"/>
          <w:szCs w:val="24"/>
          <w:lang w:val="en-US"/>
        </w:rPr>
        <w:t>)</w:t>
      </w:r>
      <w:r w:rsidRPr="00216A05">
        <w:rPr>
          <w:rFonts w:ascii="Calibri" w:hAnsi="Calibri" w:cs="Arial"/>
          <w:sz w:val="24"/>
          <w:szCs w:val="24"/>
        </w:rPr>
        <w:t xml:space="preserve">  и във връзка с чл.5, ал.1 от Правилника за организацията и дейността на Общински съвет Хитрино, неговите комисии и взаимодействието му с общинската администрация, Общински съвет Хитрино</w:t>
      </w:r>
    </w:p>
    <w:p w:rsidR="00216A05" w:rsidRDefault="00216A05" w:rsidP="00216A05">
      <w:pPr>
        <w:ind w:firstLine="709"/>
        <w:contextualSpacing/>
        <w:jc w:val="center"/>
        <w:rPr>
          <w:rFonts w:ascii="Calibri" w:hAnsi="Calibri" w:cs="Arial"/>
          <w:b/>
          <w:sz w:val="24"/>
          <w:szCs w:val="24"/>
        </w:rPr>
      </w:pPr>
      <w:r>
        <w:rPr>
          <w:rFonts w:ascii="Calibri" w:hAnsi="Calibri" w:cs="Arial"/>
          <w:b/>
          <w:sz w:val="24"/>
          <w:szCs w:val="24"/>
        </w:rPr>
        <w:t>Р Е Ш И:</w:t>
      </w:r>
    </w:p>
    <w:p w:rsidR="00216A05" w:rsidRDefault="00B71B85" w:rsidP="00216A05">
      <w:pPr>
        <w:ind w:firstLine="709"/>
        <w:contextualSpacing/>
        <w:jc w:val="both"/>
        <w:rPr>
          <w:rFonts w:ascii="Calibri" w:hAnsi="Calibri" w:cs="Arial"/>
          <w:sz w:val="24"/>
          <w:szCs w:val="24"/>
        </w:rPr>
      </w:pPr>
      <w:proofErr w:type="gramStart"/>
      <w:r>
        <w:rPr>
          <w:rFonts w:ascii="Calibri" w:hAnsi="Calibri" w:cs="Arial"/>
          <w:b/>
          <w:sz w:val="24"/>
          <w:szCs w:val="24"/>
          <w:lang w:val="en-US"/>
        </w:rPr>
        <w:t>I</w:t>
      </w:r>
      <w:r w:rsidR="00216A05">
        <w:rPr>
          <w:rFonts w:ascii="Calibri" w:hAnsi="Calibri" w:cs="Arial"/>
          <w:b/>
          <w:sz w:val="24"/>
          <w:szCs w:val="24"/>
        </w:rPr>
        <w:t>.</w:t>
      </w:r>
      <w:r w:rsidR="00216A05">
        <w:rPr>
          <w:rFonts w:ascii="Calibri" w:hAnsi="Calibri" w:cs="Arial"/>
          <w:sz w:val="24"/>
          <w:szCs w:val="24"/>
        </w:rPr>
        <w:t xml:space="preserve">Създава наблюдателна комисия по чл.170, ал.2 от Закона за изпълнение на наказанията и задържането под стража в състав председател и 3 </w:t>
      </w:r>
      <w:r w:rsidR="00216A05">
        <w:rPr>
          <w:rFonts w:ascii="Calibri" w:hAnsi="Calibri" w:cs="Arial"/>
          <w:sz w:val="24"/>
          <w:szCs w:val="24"/>
          <w:lang w:val="en-US"/>
        </w:rPr>
        <w:t>(</w:t>
      </w:r>
      <w:r w:rsidR="00216A05">
        <w:rPr>
          <w:rFonts w:ascii="Calibri" w:hAnsi="Calibri" w:cs="Arial"/>
          <w:sz w:val="24"/>
          <w:szCs w:val="24"/>
        </w:rPr>
        <w:t>трима</w:t>
      </w:r>
      <w:r w:rsidR="00216A05">
        <w:rPr>
          <w:rFonts w:ascii="Calibri" w:hAnsi="Calibri" w:cs="Arial"/>
          <w:sz w:val="24"/>
          <w:szCs w:val="24"/>
          <w:lang w:val="en-US"/>
        </w:rPr>
        <w:t>)</w:t>
      </w:r>
      <w:r w:rsidR="00216A05">
        <w:rPr>
          <w:rFonts w:ascii="Calibri" w:hAnsi="Calibri" w:cs="Arial"/>
          <w:sz w:val="24"/>
          <w:szCs w:val="24"/>
        </w:rPr>
        <w:t xml:space="preserve"> членове.</w:t>
      </w:r>
      <w:proofErr w:type="gramEnd"/>
    </w:p>
    <w:p w:rsidR="00216A05" w:rsidRDefault="00B71B85" w:rsidP="00216A05">
      <w:pPr>
        <w:ind w:firstLine="709"/>
        <w:contextualSpacing/>
        <w:jc w:val="both"/>
        <w:rPr>
          <w:rFonts w:ascii="Calibri" w:hAnsi="Calibri" w:cs="Arial"/>
          <w:sz w:val="24"/>
          <w:szCs w:val="24"/>
        </w:rPr>
      </w:pPr>
      <w:r w:rsidRPr="00B71B85">
        <w:rPr>
          <w:rFonts w:ascii="Calibri" w:hAnsi="Calibri" w:cs="Arial"/>
          <w:b/>
          <w:sz w:val="24"/>
          <w:szCs w:val="24"/>
          <w:lang w:val="en-US"/>
        </w:rPr>
        <w:t>II</w:t>
      </w:r>
      <w:r w:rsidR="00216A05" w:rsidRPr="00B71B85">
        <w:rPr>
          <w:rFonts w:ascii="Calibri" w:hAnsi="Calibri" w:cs="Arial"/>
          <w:b/>
          <w:sz w:val="24"/>
          <w:szCs w:val="24"/>
        </w:rPr>
        <w:t>.</w:t>
      </w:r>
      <w:r w:rsidR="00216A05">
        <w:rPr>
          <w:rFonts w:ascii="Calibri" w:hAnsi="Calibri" w:cs="Arial"/>
          <w:sz w:val="24"/>
          <w:szCs w:val="24"/>
        </w:rPr>
        <w:t xml:space="preserve">Определя следните свои представители в Наблюдателната комисия към Общински </w:t>
      </w:r>
      <w:r>
        <w:rPr>
          <w:rFonts w:ascii="Calibri" w:hAnsi="Calibri" w:cs="Arial"/>
          <w:sz w:val="24"/>
          <w:szCs w:val="24"/>
        </w:rPr>
        <w:t>съвет – Хитрино:</w:t>
      </w:r>
    </w:p>
    <w:p w:rsidR="00B71B85" w:rsidRDefault="00B71B85" w:rsidP="00216A05">
      <w:pPr>
        <w:ind w:firstLine="709"/>
        <w:contextualSpacing/>
        <w:jc w:val="both"/>
        <w:rPr>
          <w:rFonts w:ascii="Calibri" w:hAnsi="Calibri" w:cs="Arial"/>
          <w:sz w:val="24"/>
          <w:szCs w:val="24"/>
        </w:rPr>
      </w:pPr>
      <w:r>
        <w:rPr>
          <w:rFonts w:ascii="Calibri" w:hAnsi="Calibri" w:cs="Arial"/>
          <w:sz w:val="24"/>
          <w:szCs w:val="24"/>
        </w:rPr>
        <w:t xml:space="preserve">Председател: Михаела Георгиева </w:t>
      </w:r>
      <w:proofErr w:type="spellStart"/>
      <w:r>
        <w:rPr>
          <w:rFonts w:ascii="Calibri" w:hAnsi="Calibri" w:cs="Arial"/>
          <w:sz w:val="24"/>
          <w:szCs w:val="24"/>
        </w:rPr>
        <w:t>Георгиева</w:t>
      </w:r>
      <w:proofErr w:type="spellEnd"/>
      <w:r>
        <w:rPr>
          <w:rFonts w:ascii="Calibri" w:hAnsi="Calibri" w:cs="Arial"/>
          <w:sz w:val="24"/>
          <w:szCs w:val="24"/>
        </w:rPr>
        <w:t>- юрисконсулт на община Хитрино.</w:t>
      </w:r>
    </w:p>
    <w:p w:rsidR="00B71B85" w:rsidRDefault="00B71B85" w:rsidP="00216A05">
      <w:pPr>
        <w:ind w:firstLine="709"/>
        <w:contextualSpacing/>
        <w:jc w:val="both"/>
        <w:rPr>
          <w:rFonts w:ascii="Calibri" w:hAnsi="Calibri" w:cs="Arial"/>
          <w:sz w:val="24"/>
          <w:szCs w:val="24"/>
          <w:lang w:val="en-US"/>
        </w:rPr>
      </w:pPr>
      <w:r>
        <w:rPr>
          <w:rFonts w:ascii="Calibri" w:hAnsi="Calibri" w:cs="Arial"/>
          <w:sz w:val="24"/>
          <w:szCs w:val="24"/>
        </w:rPr>
        <w:t>Членове:</w:t>
      </w:r>
    </w:p>
    <w:p w:rsidR="00B71B85" w:rsidRDefault="00B71B85" w:rsidP="00216A05">
      <w:pPr>
        <w:ind w:firstLine="709"/>
        <w:contextualSpacing/>
        <w:jc w:val="both"/>
        <w:rPr>
          <w:rFonts w:ascii="Calibri" w:hAnsi="Calibri" w:cs="Arial"/>
          <w:sz w:val="24"/>
          <w:szCs w:val="24"/>
        </w:rPr>
      </w:pPr>
      <w:r>
        <w:rPr>
          <w:rFonts w:ascii="Calibri" w:hAnsi="Calibri" w:cs="Arial"/>
          <w:sz w:val="24"/>
          <w:szCs w:val="24"/>
          <w:lang w:val="en-US"/>
        </w:rPr>
        <w:t>1.</w:t>
      </w:r>
      <w:r>
        <w:rPr>
          <w:rFonts w:ascii="Calibri" w:hAnsi="Calibri" w:cs="Arial"/>
          <w:sz w:val="24"/>
          <w:szCs w:val="24"/>
        </w:rPr>
        <w:t>Ефраим Ибрахим Реджеб- общински съветник при Общински съвет Хитрино</w:t>
      </w:r>
    </w:p>
    <w:p w:rsidR="00B71B85" w:rsidRDefault="00B71B85" w:rsidP="00216A05">
      <w:pPr>
        <w:ind w:firstLine="709"/>
        <w:contextualSpacing/>
        <w:jc w:val="both"/>
        <w:rPr>
          <w:rFonts w:ascii="Calibri" w:hAnsi="Calibri" w:cs="Arial"/>
          <w:sz w:val="24"/>
          <w:szCs w:val="24"/>
        </w:rPr>
      </w:pPr>
      <w:r>
        <w:rPr>
          <w:rFonts w:ascii="Calibri" w:hAnsi="Calibri" w:cs="Arial"/>
          <w:sz w:val="24"/>
          <w:szCs w:val="24"/>
        </w:rPr>
        <w:t>2.Йонка Станчева Томова- общински съветник при Общински съвет Хитрино.</w:t>
      </w:r>
    </w:p>
    <w:p w:rsidR="00B71B85" w:rsidRDefault="00B71B85" w:rsidP="00216A05">
      <w:pPr>
        <w:ind w:firstLine="709"/>
        <w:contextualSpacing/>
        <w:jc w:val="both"/>
        <w:rPr>
          <w:rFonts w:ascii="Calibri" w:hAnsi="Calibri" w:cs="Arial"/>
          <w:sz w:val="24"/>
          <w:szCs w:val="24"/>
        </w:rPr>
      </w:pPr>
      <w:r>
        <w:rPr>
          <w:rFonts w:ascii="Calibri" w:hAnsi="Calibri" w:cs="Arial"/>
          <w:sz w:val="24"/>
          <w:szCs w:val="24"/>
        </w:rPr>
        <w:t>3.Ридван Али Муса- гл.специал</w:t>
      </w:r>
      <w:r w:rsidR="006940B5">
        <w:rPr>
          <w:rFonts w:ascii="Calibri" w:hAnsi="Calibri" w:cs="Arial"/>
          <w:sz w:val="24"/>
          <w:szCs w:val="24"/>
        </w:rPr>
        <w:t>ист ОМП при Общинска администра</w:t>
      </w:r>
      <w:r>
        <w:rPr>
          <w:rFonts w:ascii="Calibri" w:hAnsi="Calibri" w:cs="Arial"/>
          <w:sz w:val="24"/>
          <w:szCs w:val="24"/>
        </w:rPr>
        <w:t>ция Хитрино</w:t>
      </w:r>
      <w:r w:rsidR="006940B5">
        <w:rPr>
          <w:rFonts w:ascii="Calibri" w:hAnsi="Calibri" w:cs="Arial"/>
          <w:sz w:val="24"/>
          <w:szCs w:val="24"/>
        </w:rPr>
        <w:t>.</w:t>
      </w:r>
    </w:p>
    <w:p w:rsidR="006940B5" w:rsidRDefault="006940B5" w:rsidP="00216A05">
      <w:pPr>
        <w:ind w:firstLine="709"/>
        <w:contextualSpacing/>
        <w:jc w:val="both"/>
        <w:rPr>
          <w:rFonts w:ascii="Calibri" w:hAnsi="Calibri" w:cs="Arial"/>
          <w:sz w:val="24"/>
          <w:szCs w:val="24"/>
        </w:rPr>
      </w:pPr>
      <w:proofErr w:type="gramStart"/>
      <w:r w:rsidRPr="009B3901">
        <w:rPr>
          <w:rFonts w:ascii="Calibri" w:hAnsi="Calibri" w:cs="Arial"/>
          <w:b/>
          <w:sz w:val="24"/>
          <w:szCs w:val="24"/>
          <w:lang w:val="en-US"/>
        </w:rPr>
        <w:t>III.</w:t>
      </w:r>
      <w:r>
        <w:rPr>
          <w:rFonts w:ascii="Calibri" w:hAnsi="Calibri" w:cs="Arial"/>
          <w:sz w:val="24"/>
          <w:szCs w:val="24"/>
        </w:rPr>
        <w:t>Възлага на Председателя на Общински съвет – Хитрино да уведоми Областна служба „Изпълнение на наказанията” за настоящото решение</w:t>
      </w:r>
      <w:r w:rsidR="00B931BC">
        <w:rPr>
          <w:rFonts w:ascii="Calibri" w:hAnsi="Calibri" w:cs="Arial"/>
          <w:sz w:val="24"/>
          <w:szCs w:val="24"/>
        </w:rPr>
        <w:t xml:space="preserve"> за излъчване на свой предс</w:t>
      </w:r>
      <w:r w:rsidR="00CA0F7B">
        <w:rPr>
          <w:rFonts w:ascii="Calibri" w:hAnsi="Calibri" w:cs="Arial"/>
          <w:sz w:val="24"/>
          <w:szCs w:val="24"/>
        </w:rPr>
        <w:t>тавител за член на наблюдателната комисия.</w:t>
      </w:r>
      <w:proofErr w:type="gramEnd"/>
      <w:r w:rsidR="00CA0F7B">
        <w:rPr>
          <w:rFonts w:ascii="Calibri" w:hAnsi="Calibri" w:cs="Arial"/>
          <w:sz w:val="24"/>
          <w:szCs w:val="24"/>
        </w:rPr>
        <w:t xml:space="preserve"> Поименният състав на комисията да се утвърди от Председателя на </w:t>
      </w:r>
      <w:proofErr w:type="spellStart"/>
      <w:r w:rsidR="00CA0F7B">
        <w:rPr>
          <w:rFonts w:ascii="Calibri" w:hAnsi="Calibri" w:cs="Arial"/>
          <w:sz w:val="24"/>
          <w:szCs w:val="24"/>
        </w:rPr>
        <w:t>Обшински</w:t>
      </w:r>
      <w:proofErr w:type="spellEnd"/>
      <w:r w:rsidR="00CA0F7B">
        <w:rPr>
          <w:rFonts w:ascii="Calibri" w:hAnsi="Calibri" w:cs="Arial"/>
          <w:sz w:val="24"/>
          <w:szCs w:val="24"/>
        </w:rPr>
        <w:t xml:space="preserve"> съвет- Хитрино и председател на комисията.</w:t>
      </w:r>
    </w:p>
    <w:p w:rsidR="00CA0F7B" w:rsidRDefault="00CA0F7B" w:rsidP="00216A05">
      <w:pPr>
        <w:ind w:firstLine="709"/>
        <w:contextualSpacing/>
        <w:jc w:val="both"/>
        <w:rPr>
          <w:rFonts w:ascii="Calibri" w:hAnsi="Calibri" w:cs="Arial"/>
          <w:sz w:val="24"/>
          <w:szCs w:val="24"/>
        </w:rPr>
      </w:pPr>
      <w:r w:rsidRPr="00CA0F7B">
        <w:rPr>
          <w:rFonts w:ascii="Calibri" w:hAnsi="Calibri" w:cs="Arial"/>
          <w:b/>
          <w:sz w:val="24"/>
          <w:szCs w:val="24"/>
          <w:lang w:val="en-US"/>
        </w:rPr>
        <w:t>IV</w:t>
      </w:r>
      <w:r w:rsidRPr="00CA0F7B">
        <w:rPr>
          <w:rFonts w:ascii="Calibri" w:hAnsi="Calibri" w:cs="Arial"/>
          <w:b/>
          <w:sz w:val="24"/>
          <w:szCs w:val="24"/>
        </w:rPr>
        <w:t>.</w:t>
      </w:r>
      <w:r>
        <w:rPr>
          <w:rFonts w:ascii="Calibri" w:hAnsi="Calibri" w:cs="Arial"/>
          <w:sz w:val="24"/>
          <w:szCs w:val="24"/>
        </w:rPr>
        <w:t xml:space="preserve"> Наблюдателната комисия осъществява своята дейност по ред и начин, определен с вътрешни правила, които се приемат с обикновено мнозинство от състава на комисията на нейното заседание.</w:t>
      </w:r>
    </w:p>
    <w:p w:rsidR="00CA0F7B" w:rsidRPr="00CA0F7B" w:rsidRDefault="00CA0F7B" w:rsidP="00216A05">
      <w:pPr>
        <w:ind w:firstLine="709"/>
        <w:contextualSpacing/>
        <w:jc w:val="both"/>
        <w:rPr>
          <w:rFonts w:ascii="Calibri" w:hAnsi="Calibri" w:cs="Arial"/>
          <w:sz w:val="24"/>
          <w:szCs w:val="24"/>
        </w:rPr>
      </w:pPr>
      <w:proofErr w:type="gramStart"/>
      <w:r w:rsidRPr="00CA0F7B">
        <w:rPr>
          <w:rFonts w:ascii="Calibri" w:hAnsi="Calibri" w:cs="Arial"/>
          <w:b/>
          <w:sz w:val="24"/>
          <w:szCs w:val="24"/>
          <w:lang w:val="en-US"/>
        </w:rPr>
        <w:t>V</w:t>
      </w:r>
      <w:r w:rsidRPr="00CA0F7B">
        <w:rPr>
          <w:rFonts w:ascii="Calibri" w:hAnsi="Calibri" w:cs="Arial"/>
          <w:b/>
          <w:sz w:val="24"/>
          <w:szCs w:val="24"/>
        </w:rPr>
        <w:t>.</w:t>
      </w:r>
      <w:r>
        <w:rPr>
          <w:rFonts w:ascii="Calibri" w:hAnsi="Calibri" w:cs="Arial"/>
          <w:sz w:val="24"/>
          <w:szCs w:val="24"/>
        </w:rPr>
        <w:t>Издръжката на наблюдателната комисия се осигурява от Общински съвет- Хитрино.</w:t>
      </w:r>
      <w:proofErr w:type="gramEnd"/>
    </w:p>
    <w:p w:rsidR="00B71B85" w:rsidRPr="00F11CA2" w:rsidRDefault="00CA0F7B" w:rsidP="00F11CA2">
      <w:pPr>
        <w:ind w:firstLine="709"/>
        <w:contextualSpacing/>
        <w:jc w:val="center"/>
        <w:rPr>
          <w:rFonts w:ascii="Calibri" w:hAnsi="Calibri" w:cs="Arial"/>
          <w:b/>
          <w:sz w:val="24"/>
          <w:szCs w:val="24"/>
          <w:u w:val="single"/>
        </w:rPr>
      </w:pPr>
      <w:r w:rsidRPr="00F11CA2">
        <w:rPr>
          <w:rFonts w:ascii="Calibri" w:hAnsi="Calibri" w:cs="Arial"/>
          <w:b/>
          <w:sz w:val="24"/>
          <w:szCs w:val="24"/>
          <w:u w:val="single"/>
        </w:rPr>
        <w:t>ПО ЧЕТВЪРТА ТОЧКА ОТ ДНЕВНИЯ РЕД</w:t>
      </w:r>
    </w:p>
    <w:p w:rsidR="00F11CA2" w:rsidRDefault="00F11CA2" w:rsidP="00F11CA2">
      <w:pPr>
        <w:ind w:firstLine="720"/>
        <w:contextualSpacing/>
        <w:jc w:val="both"/>
        <w:rPr>
          <w:rFonts w:ascii="Calibri" w:hAnsi="Calibri" w:cs="Arial"/>
          <w:sz w:val="24"/>
          <w:szCs w:val="24"/>
        </w:rPr>
      </w:pPr>
      <w:r>
        <w:rPr>
          <w:rFonts w:ascii="Calibri" w:hAnsi="Calibri" w:cs="Arial"/>
          <w:sz w:val="24"/>
          <w:szCs w:val="24"/>
        </w:rPr>
        <w:t>Предложение до Министерство на образованието и науката за включване на училищата и детските градини от община Хитрино в актуализирания Списък на средищните детски градини и училища за учебната 2018/2019 година.</w:t>
      </w:r>
    </w:p>
    <w:p w:rsidR="0068751E" w:rsidRDefault="0068751E" w:rsidP="0068751E">
      <w:pPr>
        <w:ind w:firstLine="709"/>
        <w:contextualSpacing/>
        <w:jc w:val="both"/>
        <w:rPr>
          <w:rFonts w:ascii="Calibri" w:hAnsi="Calibri" w:cs="Arial"/>
          <w:sz w:val="24"/>
          <w:szCs w:val="24"/>
        </w:rPr>
      </w:pPr>
      <w:r>
        <w:rPr>
          <w:rFonts w:ascii="Calibri" w:hAnsi="Calibri" w:cs="Arial"/>
          <w:sz w:val="24"/>
          <w:szCs w:val="24"/>
        </w:rPr>
        <w:t>С 16 (шестнадесет) гласа „за”, без „против” и без „въздържали се”, Общински съвет Хитрино на основание чл.20 от ЗМСМА (Закона за местното самоуправление и местната администрация) прие</w:t>
      </w:r>
    </w:p>
    <w:p w:rsidR="0068751E" w:rsidRDefault="0068751E" w:rsidP="0068751E">
      <w:pPr>
        <w:ind w:firstLine="709"/>
        <w:contextualSpacing/>
        <w:jc w:val="center"/>
        <w:rPr>
          <w:rFonts w:ascii="Calibri" w:hAnsi="Calibri" w:cs="Arial"/>
          <w:b/>
          <w:sz w:val="24"/>
          <w:szCs w:val="24"/>
        </w:rPr>
      </w:pPr>
      <w:r>
        <w:rPr>
          <w:rFonts w:ascii="Calibri" w:hAnsi="Calibri" w:cs="Arial"/>
          <w:b/>
          <w:sz w:val="24"/>
          <w:szCs w:val="24"/>
        </w:rPr>
        <w:t>РЕШЕНИЕ № 68</w:t>
      </w:r>
    </w:p>
    <w:p w:rsidR="0068751E" w:rsidRDefault="0068751E" w:rsidP="00434275">
      <w:pPr>
        <w:ind w:firstLine="709"/>
        <w:contextualSpacing/>
        <w:jc w:val="both"/>
        <w:rPr>
          <w:rFonts w:ascii="Calibri" w:hAnsi="Calibri" w:cs="Arial"/>
          <w:sz w:val="24"/>
          <w:szCs w:val="24"/>
        </w:rPr>
      </w:pPr>
      <w:r w:rsidRPr="0068751E">
        <w:rPr>
          <w:rFonts w:ascii="Calibri" w:hAnsi="Calibri" w:cs="Arial"/>
          <w:sz w:val="24"/>
          <w:szCs w:val="24"/>
        </w:rPr>
        <w:t xml:space="preserve">На </w:t>
      </w:r>
      <w:r>
        <w:rPr>
          <w:rFonts w:ascii="Calibri" w:hAnsi="Calibri" w:cs="Arial"/>
          <w:sz w:val="24"/>
          <w:szCs w:val="24"/>
        </w:rPr>
        <w:t>основание чл.53, ал.5 от Закона за предучилищното и училищното образование и Постановление на Министерски съвет № 128/29.06.2017 година, Общински съвет Хитрино</w:t>
      </w:r>
    </w:p>
    <w:p w:rsidR="0068751E" w:rsidRDefault="0068751E" w:rsidP="00315E56">
      <w:pPr>
        <w:ind w:firstLine="709"/>
        <w:contextualSpacing/>
        <w:jc w:val="center"/>
        <w:rPr>
          <w:rFonts w:ascii="Calibri" w:hAnsi="Calibri" w:cs="Arial"/>
          <w:sz w:val="24"/>
          <w:szCs w:val="24"/>
        </w:rPr>
      </w:pPr>
      <w:r>
        <w:rPr>
          <w:rFonts w:ascii="Calibri" w:hAnsi="Calibri" w:cs="Arial"/>
          <w:sz w:val="24"/>
          <w:szCs w:val="24"/>
        </w:rPr>
        <w:t>Р Е Ш И:</w:t>
      </w:r>
    </w:p>
    <w:p w:rsidR="0068751E" w:rsidRDefault="0068751E" w:rsidP="00434275">
      <w:pPr>
        <w:ind w:firstLine="709"/>
        <w:contextualSpacing/>
        <w:jc w:val="both"/>
        <w:rPr>
          <w:rFonts w:ascii="Calibri" w:hAnsi="Calibri" w:cs="Arial"/>
          <w:sz w:val="24"/>
          <w:szCs w:val="24"/>
        </w:rPr>
      </w:pPr>
      <w:r w:rsidRPr="00434275">
        <w:rPr>
          <w:rFonts w:ascii="Calibri" w:hAnsi="Calibri" w:cs="Arial"/>
          <w:b/>
          <w:sz w:val="24"/>
          <w:szCs w:val="24"/>
        </w:rPr>
        <w:t>1.</w:t>
      </w:r>
      <w:r>
        <w:rPr>
          <w:rFonts w:ascii="Calibri" w:hAnsi="Calibri" w:cs="Arial"/>
          <w:sz w:val="24"/>
          <w:szCs w:val="24"/>
        </w:rPr>
        <w:t xml:space="preserve">Предлага на Министъра на образованието и </w:t>
      </w:r>
      <w:r w:rsidR="00315E56">
        <w:rPr>
          <w:rFonts w:ascii="Calibri" w:hAnsi="Calibri" w:cs="Arial"/>
          <w:sz w:val="24"/>
          <w:szCs w:val="24"/>
        </w:rPr>
        <w:t>науката при актуализиране на Списъка на средищните детски градини и училища за учебната 2018/2019 година, в същия да бъдат включени:</w:t>
      </w:r>
    </w:p>
    <w:p w:rsidR="00315E56" w:rsidRDefault="00315E56" w:rsidP="0068751E">
      <w:pPr>
        <w:ind w:firstLine="709"/>
        <w:contextualSpacing/>
        <w:rPr>
          <w:rFonts w:ascii="Calibri" w:hAnsi="Calibri" w:cs="Arial"/>
          <w:sz w:val="24"/>
          <w:szCs w:val="24"/>
        </w:rPr>
      </w:pPr>
      <w:r>
        <w:rPr>
          <w:rFonts w:ascii="Calibri" w:hAnsi="Calibri" w:cs="Arial"/>
          <w:sz w:val="24"/>
          <w:szCs w:val="24"/>
        </w:rPr>
        <w:t xml:space="preserve">-СУ </w:t>
      </w:r>
      <w:r>
        <w:rPr>
          <w:rFonts w:ascii="Calibri" w:hAnsi="Calibri" w:cs="Arial"/>
          <w:sz w:val="24"/>
          <w:szCs w:val="24"/>
          <w:lang w:val="en-US"/>
        </w:rPr>
        <w:t>(</w:t>
      </w:r>
      <w:r>
        <w:rPr>
          <w:rFonts w:ascii="Calibri" w:hAnsi="Calibri" w:cs="Arial"/>
          <w:sz w:val="24"/>
          <w:szCs w:val="24"/>
        </w:rPr>
        <w:t>средно училище</w:t>
      </w:r>
      <w:r>
        <w:rPr>
          <w:rFonts w:ascii="Calibri" w:hAnsi="Calibri" w:cs="Arial"/>
          <w:sz w:val="24"/>
          <w:szCs w:val="24"/>
          <w:lang w:val="en-US"/>
        </w:rPr>
        <w:t>)</w:t>
      </w:r>
      <w:r>
        <w:rPr>
          <w:rFonts w:ascii="Calibri" w:hAnsi="Calibri" w:cs="Arial"/>
          <w:sz w:val="24"/>
          <w:szCs w:val="24"/>
        </w:rPr>
        <w:t xml:space="preserve"> „Д-р Петър Берон” с.Хитрино, ул.”Възраждане” № 20;</w:t>
      </w:r>
    </w:p>
    <w:p w:rsidR="00315E56" w:rsidRDefault="00315E56" w:rsidP="0068751E">
      <w:pPr>
        <w:ind w:firstLine="709"/>
        <w:contextualSpacing/>
        <w:rPr>
          <w:rFonts w:ascii="Calibri" w:hAnsi="Calibri" w:cs="Arial"/>
          <w:sz w:val="24"/>
          <w:szCs w:val="24"/>
        </w:rPr>
      </w:pPr>
      <w:r>
        <w:rPr>
          <w:rFonts w:ascii="Calibri" w:hAnsi="Calibri" w:cs="Arial"/>
          <w:sz w:val="24"/>
          <w:szCs w:val="24"/>
        </w:rPr>
        <w:t xml:space="preserve">-ОУ </w:t>
      </w:r>
      <w:r>
        <w:rPr>
          <w:rFonts w:ascii="Calibri" w:hAnsi="Calibri" w:cs="Arial"/>
          <w:sz w:val="24"/>
          <w:szCs w:val="24"/>
          <w:lang w:val="en-US"/>
        </w:rPr>
        <w:t>(</w:t>
      </w:r>
      <w:r>
        <w:rPr>
          <w:rFonts w:ascii="Calibri" w:hAnsi="Calibri" w:cs="Arial"/>
          <w:sz w:val="24"/>
          <w:szCs w:val="24"/>
        </w:rPr>
        <w:t>основно училище</w:t>
      </w:r>
      <w:r>
        <w:rPr>
          <w:rFonts w:ascii="Calibri" w:hAnsi="Calibri" w:cs="Arial"/>
          <w:sz w:val="24"/>
          <w:szCs w:val="24"/>
          <w:lang w:val="en-US"/>
        </w:rPr>
        <w:t>)</w:t>
      </w:r>
      <w:r>
        <w:rPr>
          <w:rFonts w:ascii="Calibri" w:hAnsi="Calibri" w:cs="Arial"/>
          <w:sz w:val="24"/>
          <w:szCs w:val="24"/>
        </w:rPr>
        <w:t xml:space="preserve"> „Панайот </w:t>
      </w:r>
      <w:proofErr w:type="spellStart"/>
      <w:r>
        <w:rPr>
          <w:rFonts w:ascii="Calibri" w:hAnsi="Calibri" w:cs="Arial"/>
          <w:sz w:val="24"/>
          <w:szCs w:val="24"/>
        </w:rPr>
        <w:t>Волов</w:t>
      </w:r>
      <w:proofErr w:type="spellEnd"/>
      <w:r>
        <w:rPr>
          <w:rFonts w:ascii="Calibri" w:hAnsi="Calibri" w:cs="Arial"/>
          <w:sz w:val="24"/>
          <w:szCs w:val="24"/>
        </w:rPr>
        <w:t>” с.Живково, ул.”Тополите” № 5;</w:t>
      </w:r>
    </w:p>
    <w:p w:rsidR="00315E56" w:rsidRDefault="00315E56" w:rsidP="0068751E">
      <w:pPr>
        <w:ind w:firstLine="709"/>
        <w:contextualSpacing/>
        <w:rPr>
          <w:rFonts w:ascii="Calibri" w:hAnsi="Calibri" w:cs="Arial"/>
          <w:sz w:val="24"/>
          <w:szCs w:val="24"/>
        </w:rPr>
      </w:pPr>
      <w:r>
        <w:rPr>
          <w:rFonts w:ascii="Calibri" w:hAnsi="Calibri" w:cs="Arial"/>
          <w:sz w:val="24"/>
          <w:szCs w:val="24"/>
        </w:rPr>
        <w:t xml:space="preserve">-ДГ </w:t>
      </w:r>
      <w:r>
        <w:rPr>
          <w:rFonts w:ascii="Calibri" w:hAnsi="Calibri" w:cs="Arial"/>
          <w:sz w:val="24"/>
          <w:szCs w:val="24"/>
          <w:lang w:val="en-US"/>
        </w:rPr>
        <w:t>(</w:t>
      </w:r>
      <w:r>
        <w:rPr>
          <w:rFonts w:ascii="Calibri" w:hAnsi="Calibri" w:cs="Arial"/>
          <w:sz w:val="24"/>
          <w:szCs w:val="24"/>
        </w:rPr>
        <w:t>детска градина</w:t>
      </w:r>
      <w:r>
        <w:rPr>
          <w:rFonts w:ascii="Calibri" w:hAnsi="Calibri" w:cs="Arial"/>
          <w:sz w:val="24"/>
          <w:szCs w:val="24"/>
          <w:lang w:val="en-US"/>
        </w:rPr>
        <w:t>)</w:t>
      </w:r>
      <w:r>
        <w:rPr>
          <w:rFonts w:ascii="Calibri" w:hAnsi="Calibri" w:cs="Arial"/>
          <w:sz w:val="24"/>
          <w:szCs w:val="24"/>
        </w:rPr>
        <w:t xml:space="preserve"> „Първи юни” с.Хитрино, ул.”Ален мак” № 2;</w:t>
      </w:r>
    </w:p>
    <w:p w:rsidR="00315E56" w:rsidRDefault="00315E56" w:rsidP="0068751E">
      <w:pPr>
        <w:ind w:firstLine="709"/>
        <w:contextualSpacing/>
        <w:rPr>
          <w:rFonts w:ascii="Calibri" w:hAnsi="Calibri" w:cs="Arial"/>
          <w:sz w:val="24"/>
          <w:szCs w:val="24"/>
        </w:rPr>
      </w:pPr>
      <w:r>
        <w:rPr>
          <w:rFonts w:ascii="Calibri" w:hAnsi="Calibri" w:cs="Arial"/>
          <w:sz w:val="24"/>
          <w:szCs w:val="24"/>
        </w:rPr>
        <w:t xml:space="preserve">-ДГ </w:t>
      </w:r>
      <w:r>
        <w:rPr>
          <w:rFonts w:ascii="Calibri" w:hAnsi="Calibri" w:cs="Arial"/>
          <w:sz w:val="24"/>
          <w:szCs w:val="24"/>
          <w:lang w:val="en-US"/>
        </w:rPr>
        <w:t>(</w:t>
      </w:r>
      <w:r>
        <w:rPr>
          <w:rFonts w:ascii="Calibri" w:hAnsi="Calibri" w:cs="Arial"/>
          <w:sz w:val="24"/>
          <w:szCs w:val="24"/>
        </w:rPr>
        <w:t>детска градина</w:t>
      </w:r>
      <w:r>
        <w:rPr>
          <w:rFonts w:ascii="Calibri" w:hAnsi="Calibri" w:cs="Arial"/>
          <w:sz w:val="24"/>
          <w:szCs w:val="24"/>
          <w:lang w:val="en-US"/>
        </w:rPr>
        <w:t>)</w:t>
      </w:r>
      <w:r>
        <w:rPr>
          <w:rFonts w:ascii="Calibri" w:hAnsi="Calibri" w:cs="Arial"/>
          <w:sz w:val="24"/>
          <w:szCs w:val="24"/>
        </w:rPr>
        <w:t xml:space="preserve"> „Червената шапчица” с. Трем, ул.”Свобода” № 5.</w:t>
      </w:r>
    </w:p>
    <w:p w:rsidR="00315E56" w:rsidRDefault="00315E56" w:rsidP="00434275">
      <w:pPr>
        <w:ind w:firstLine="709"/>
        <w:contextualSpacing/>
        <w:jc w:val="both"/>
        <w:rPr>
          <w:rFonts w:ascii="Calibri" w:hAnsi="Calibri" w:cs="Arial"/>
          <w:sz w:val="24"/>
          <w:szCs w:val="24"/>
        </w:rPr>
      </w:pPr>
      <w:r w:rsidRPr="00434275">
        <w:rPr>
          <w:rFonts w:ascii="Calibri" w:hAnsi="Calibri" w:cs="Arial"/>
          <w:b/>
          <w:sz w:val="24"/>
          <w:szCs w:val="24"/>
        </w:rPr>
        <w:lastRenderedPageBreak/>
        <w:t>2.</w:t>
      </w:r>
      <w:r>
        <w:rPr>
          <w:rFonts w:ascii="Calibri" w:hAnsi="Calibri" w:cs="Arial"/>
          <w:sz w:val="24"/>
          <w:szCs w:val="24"/>
        </w:rPr>
        <w:t>Възлага на кмета на общината в изпълнение на т.1 от настоящото решение да внесе мотивирано предложение до Министерство на образованието и науката за включване н</w:t>
      </w:r>
      <w:r w:rsidR="000A4D92">
        <w:rPr>
          <w:rFonts w:ascii="Calibri" w:hAnsi="Calibri" w:cs="Arial"/>
          <w:sz w:val="24"/>
          <w:szCs w:val="24"/>
        </w:rPr>
        <w:t>а горе у</w:t>
      </w:r>
      <w:r>
        <w:rPr>
          <w:rFonts w:ascii="Calibri" w:hAnsi="Calibri" w:cs="Arial"/>
          <w:sz w:val="24"/>
          <w:szCs w:val="24"/>
        </w:rPr>
        <w:t>поменатите училища и детски градини в актуализирания Списък на средищните детски градини и училища за учебната 2018/2019 година.</w:t>
      </w:r>
    </w:p>
    <w:p w:rsidR="00315E56" w:rsidRPr="007E10E2" w:rsidRDefault="003777CD" w:rsidP="007E10E2">
      <w:pPr>
        <w:ind w:firstLine="709"/>
        <w:contextualSpacing/>
        <w:jc w:val="center"/>
        <w:rPr>
          <w:rFonts w:ascii="Calibri" w:hAnsi="Calibri" w:cs="Arial"/>
          <w:b/>
          <w:sz w:val="24"/>
          <w:szCs w:val="24"/>
          <w:u w:val="single"/>
        </w:rPr>
      </w:pPr>
      <w:r w:rsidRPr="007E10E2">
        <w:rPr>
          <w:rFonts w:ascii="Calibri" w:hAnsi="Calibri" w:cs="Arial"/>
          <w:b/>
          <w:sz w:val="24"/>
          <w:szCs w:val="24"/>
          <w:u w:val="single"/>
        </w:rPr>
        <w:t>ПО ПЕТА ТОЧКА ОТ ДНЕВНИЯ РЕД</w:t>
      </w:r>
    </w:p>
    <w:p w:rsidR="007E10E2" w:rsidRDefault="007E10E2" w:rsidP="007E10E2">
      <w:pPr>
        <w:ind w:firstLine="720"/>
        <w:contextualSpacing/>
        <w:jc w:val="both"/>
        <w:rPr>
          <w:rFonts w:ascii="Calibri" w:hAnsi="Calibri" w:cs="Arial"/>
          <w:sz w:val="24"/>
          <w:szCs w:val="24"/>
        </w:rPr>
      </w:pPr>
      <w:r>
        <w:rPr>
          <w:rFonts w:ascii="Calibri" w:hAnsi="Calibri" w:cs="Arial"/>
          <w:sz w:val="24"/>
          <w:szCs w:val="24"/>
        </w:rPr>
        <w:t>Утвърждаване структура на образователната мрежа на учебно-възпитателните заведения на територията на община Хитрино за учебната 2018/2019 година.</w:t>
      </w:r>
    </w:p>
    <w:p w:rsidR="007E10E2" w:rsidRDefault="007E10E2" w:rsidP="00185039">
      <w:pPr>
        <w:ind w:firstLine="709"/>
        <w:contextualSpacing/>
        <w:jc w:val="both"/>
        <w:rPr>
          <w:rFonts w:ascii="Calibri" w:hAnsi="Calibri" w:cs="Arial"/>
          <w:sz w:val="24"/>
          <w:szCs w:val="24"/>
        </w:rPr>
      </w:pPr>
      <w:r>
        <w:rPr>
          <w:rFonts w:ascii="Calibri" w:hAnsi="Calibri" w:cs="Arial"/>
          <w:sz w:val="24"/>
          <w:szCs w:val="24"/>
        </w:rPr>
        <w:t>С 16 (шестнадесет) гласа „за”, без „против” и без „въздържали се”, Общински съвет Хитрино на основание чл.20 от ЗМСМА (Закона за местното самоуправление и местната администрация) прие</w:t>
      </w:r>
    </w:p>
    <w:p w:rsidR="007E10E2" w:rsidRDefault="007E10E2" w:rsidP="00185039">
      <w:pPr>
        <w:ind w:firstLine="709"/>
        <w:contextualSpacing/>
        <w:jc w:val="center"/>
        <w:rPr>
          <w:rFonts w:ascii="Calibri" w:hAnsi="Calibri" w:cs="Arial"/>
          <w:b/>
          <w:sz w:val="24"/>
          <w:szCs w:val="24"/>
        </w:rPr>
      </w:pPr>
      <w:r>
        <w:rPr>
          <w:rFonts w:ascii="Calibri" w:hAnsi="Calibri" w:cs="Arial"/>
          <w:b/>
          <w:sz w:val="24"/>
          <w:szCs w:val="24"/>
        </w:rPr>
        <w:t>РЕШЕНИЕ № 69</w:t>
      </w:r>
    </w:p>
    <w:p w:rsidR="007E10E2" w:rsidRDefault="007E10E2" w:rsidP="00185039">
      <w:pPr>
        <w:ind w:firstLine="709"/>
        <w:contextualSpacing/>
        <w:jc w:val="both"/>
        <w:rPr>
          <w:rFonts w:ascii="Calibri" w:hAnsi="Calibri" w:cs="Arial"/>
          <w:sz w:val="24"/>
          <w:szCs w:val="24"/>
        </w:rPr>
      </w:pPr>
      <w:r>
        <w:rPr>
          <w:rFonts w:ascii="Calibri" w:hAnsi="Calibri" w:cs="Arial"/>
          <w:sz w:val="24"/>
          <w:szCs w:val="24"/>
        </w:rPr>
        <w:t xml:space="preserve">На основание чл.282, ал.21, ал.1, т.3 от Закона за предучилищното и училищно образование и чл.68, чл.69 от Наредба за финансирането на институциите в системата на предучилищното и училищното образование на МОН </w:t>
      </w:r>
      <w:r>
        <w:rPr>
          <w:rFonts w:ascii="Calibri" w:hAnsi="Calibri" w:cs="Arial"/>
          <w:sz w:val="24"/>
          <w:szCs w:val="24"/>
          <w:lang w:val="en-US"/>
        </w:rPr>
        <w:t>(</w:t>
      </w:r>
      <w:r>
        <w:rPr>
          <w:rFonts w:ascii="Calibri" w:hAnsi="Calibri" w:cs="Arial"/>
          <w:sz w:val="24"/>
          <w:szCs w:val="24"/>
        </w:rPr>
        <w:t>Министерство на образованието и науката</w:t>
      </w:r>
      <w:r>
        <w:rPr>
          <w:rFonts w:ascii="Calibri" w:hAnsi="Calibri" w:cs="Arial"/>
          <w:sz w:val="24"/>
          <w:szCs w:val="24"/>
          <w:lang w:val="en-US"/>
        </w:rPr>
        <w:t>)</w:t>
      </w:r>
      <w:r>
        <w:rPr>
          <w:rFonts w:ascii="Calibri" w:hAnsi="Calibri" w:cs="Arial"/>
          <w:sz w:val="24"/>
          <w:szCs w:val="24"/>
        </w:rPr>
        <w:t>, Общински съвет Хитрино</w:t>
      </w:r>
    </w:p>
    <w:p w:rsidR="007E10E2" w:rsidRDefault="007E10E2" w:rsidP="00185039">
      <w:pPr>
        <w:ind w:firstLine="709"/>
        <w:contextualSpacing/>
        <w:jc w:val="center"/>
        <w:rPr>
          <w:rFonts w:ascii="Calibri" w:hAnsi="Calibri" w:cs="Arial"/>
          <w:sz w:val="24"/>
          <w:szCs w:val="24"/>
        </w:rPr>
      </w:pPr>
      <w:r>
        <w:rPr>
          <w:rFonts w:ascii="Calibri" w:hAnsi="Calibri" w:cs="Arial"/>
          <w:sz w:val="24"/>
          <w:szCs w:val="24"/>
        </w:rPr>
        <w:t>Р Е Ш И:</w:t>
      </w:r>
    </w:p>
    <w:p w:rsidR="007E10E2" w:rsidRPr="00185039" w:rsidRDefault="007E10E2" w:rsidP="00185039">
      <w:pPr>
        <w:ind w:firstLine="709"/>
        <w:contextualSpacing/>
        <w:jc w:val="both"/>
        <w:rPr>
          <w:rFonts w:ascii="Calibri" w:hAnsi="Calibri" w:cs="Arial"/>
          <w:sz w:val="24"/>
          <w:szCs w:val="24"/>
        </w:rPr>
      </w:pPr>
      <w:r w:rsidRPr="009269C0">
        <w:rPr>
          <w:rFonts w:ascii="Calibri" w:hAnsi="Calibri" w:cs="Arial"/>
          <w:b/>
          <w:sz w:val="24"/>
          <w:szCs w:val="24"/>
        </w:rPr>
        <w:t>1.</w:t>
      </w:r>
      <w:r w:rsidRPr="00185039">
        <w:rPr>
          <w:rFonts w:ascii="Calibri" w:hAnsi="Calibri" w:cs="Arial"/>
          <w:sz w:val="24"/>
          <w:szCs w:val="24"/>
        </w:rPr>
        <w:t>Утвърждава общинска образователна мрежа за учебната 2018/2019 година, както следва:</w:t>
      </w:r>
    </w:p>
    <w:p w:rsidR="00185039" w:rsidRPr="00185039" w:rsidRDefault="00185039" w:rsidP="00185039">
      <w:pPr>
        <w:autoSpaceDE w:val="0"/>
        <w:autoSpaceDN w:val="0"/>
        <w:adjustRightInd w:val="0"/>
        <w:contextualSpacing/>
        <w:jc w:val="both"/>
        <w:rPr>
          <w:bCs/>
          <w:sz w:val="24"/>
          <w:szCs w:val="24"/>
        </w:rPr>
      </w:pPr>
      <w:r w:rsidRPr="00185039">
        <w:rPr>
          <w:bCs/>
          <w:sz w:val="24"/>
          <w:szCs w:val="24"/>
        </w:rPr>
        <w:t xml:space="preserve">      • 2 общински училища</w:t>
      </w:r>
    </w:p>
    <w:p w:rsidR="00185039" w:rsidRPr="00185039" w:rsidRDefault="00185039" w:rsidP="00185039">
      <w:pPr>
        <w:autoSpaceDE w:val="0"/>
        <w:autoSpaceDN w:val="0"/>
        <w:adjustRightInd w:val="0"/>
        <w:contextualSpacing/>
        <w:jc w:val="both"/>
        <w:rPr>
          <w:bCs/>
          <w:sz w:val="24"/>
          <w:szCs w:val="24"/>
        </w:rPr>
      </w:pPr>
      <w:r w:rsidRPr="00185039">
        <w:rPr>
          <w:bCs/>
          <w:sz w:val="24"/>
          <w:szCs w:val="24"/>
        </w:rPr>
        <w:t xml:space="preserve">      - ОУ </w:t>
      </w:r>
      <w:r w:rsidRPr="00185039">
        <w:rPr>
          <w:bCs/>
          <w:sz w:val="24"/>
          <w:szCs w:val="24"/>
          <w:lang w:val="en-US"/>
        </w:rPr>
        <w:t>(</w:t>
      </w:r>
      <w:r w:rsidRPr="00185039">
        <w:rPr>
          <w:bCs/>
          <w:sz w:val="24"/>
          <w:szCs w:val="24"/>
        </w:rPr>
        <w:t>основно училище</w:t>
      </w:r>
      <w:r w:rsidRPr="00185039">
        <w:rPr>
          <w:bCs/>
          <w:sz w:val="24"/>
          <w:szCs w:val="24"/>
          <w:lang w:val="en-US"/>
        </w:rPr>
        <w:t>)</w:t>
      </w:r>
      <w:r w:rsidRPr="00185039">
        <w:rPr>
          <w:bCs/>
          <w:sz w:val="24"/>
          <w:szCs w:val="24"/>
        </w:rPr>
        <w:t xml:space="preserve"> „П.</w:t>
      </w:r>
      <w:proofErr w:type="spellStart"/>
      <w:r w:rsidRPr="00185039">
        <w:rPr>
          <w:bCs/>
          <w:sz w:val="24"/>
          <w:szCs w:val="24"/>
        </w:rPr>
        <w:t>Волов</w:t>
      </w:r>
      <w:proofErr w:type="spellEnd"/>
      <w:r w:rsidRPr="00185039">
        <w:rPr>
          <w:bCs/>
          <w:sz w:val="24"/>
          <w:szCs w:val="24"/>
        </w:rPr>
        <w:t>”, с. Живково, с общ брой ученици от І-VІІ клас - 40,</w:t>
      </w:r>
      <w:r w:rsidR="0028151C">
        <w:rPr>
          <w:sz w:val="24"/>
          <w:szCs w:val="24"/>
          <w:lang w:val="ru-RU"/>
        </w:rPr>
        <w:t xml:space="preserve"> с обхват на </w:t>
      </w:r>
      <w:proofErr w:type="spellStart"/>
      <w:r w:rsidR="0028151C">
        <w:rPr>
          <w:sz w:val="24"/>
          <w:szCs w:val="24"/>
          <w:lang w:val="ru-RU"/>
        </w:rPr>
        <w:t>уче</w:t>
      </w:r>
      <w:r w:rsidRPr="00185039">
        <w:rPr>
          <w:sz w:val="24"/>
          <w:szCs w:val="24"/>
          <w:lang w:val="ru-RU"/>
        </w:rPr>
        <w:t>ниците</w:t>
      </w:r>
      <w:proofErr w:type="spellEnd"/>
      <w:r w:rsidRPr="00185039">
        <w:rPr>
          <w:sz w:val="24"/>
          <w:szCs w:val="24"/>
          <w:lang w:val="ru-RU"/>
        </w:rPr>
        <w:t xml:space="preserve">  от </w:t>
      </w:r>
      <w:proofErr w:type="spellStart"/>
      <w:r w:rsidRPr="00185039">
        <w:rPr>
          <w:sz w:val="24"/>
          <w:szCs w:val="24"/>
          <w:lang w:val="ru-RU"/>
        </w:rPr>
        <w:t>селата</w:t>
      </w:r>
      <w:proofErr w:type="spellEnd"/>
      <w:r w:rsidRPr="00185039">
        <w:rPr>
          <w:sz w:val="24"/>
          <w:szCs w:val="24"/>
          <w:lang w:val="ru-RU"/>
        </w:rPr>
        <w:t xml:space="preserve"> Калино и </w:t>
      </w:r>
      <w:proofErr w:type="spellStart"/>
      <w:r w:rsidRPr="00185039">
        <w:rPr>
          <w:sz w:val="24"/>
          <w:szCs w:val="24"/>
          <w:lang w:val="ru-RU"/>
        </w:rPr>
        <w:t>Иглика</w:t>
      </w:r>
      <w:proofErr w:type="spellEnd"/>
    </w:p>
    <w:p w:rsidR="00185039" w:rsidRPr="00185039" w:rsidRDefault="00185039" w:rsidP="00185039">
      <w:pPr>
        <w:autoSpaceDE w:val="0"/>
        <w:autoSpaceDN w:val="0"/>
        <w:adjustRightInd w:val="0"/>
        <w:contextualSpacing/>
        <w:jc w:val="both"/>
        <w:rPr>
          <w:sz w:val="24"/>
          <w:szCs w:val="24"/>
        </w:rPr>
      </w:pPr>
      <w:r w:rsidRPr="00185039">
        <w:rPr>
          <w:bCs/>
          <w:sz w:val="24"/>
          <w:szCs w:val="24"/>
        </w:rPr>
        <w:t xml:space="preserve">      - СУ </w:t>
      </w:r>
      <w:r w:rsidRPr="00185039">
        <w:rPr>
          <w:bCs/>
          <w:sz w:val="24"/>
          <w:szCs w:val="24"/>
          <w:lang w:val="en-US"/>
        </w:rPr>
        <w:t>(</w:t>
      </w:r>
      <w:r w:rsidRPr="00185039">
        <w:rPr>
          <w:bCs/>
          <w:sz w:val="24"/>
          <w:szCs w:val="24"/>
        </w:rPr>
        <w:t>средно училище</w:t>
      </w:r>
      <w:r w:rsidRPr="00185039">
        <w:rPr>
          <w:bCs/>
          <w:sz w:val="24"/>
          <w:szCs w:val="24"/>
          <w:lang w:val="en-US"/>
        </w:rPr>
        <w:t>)</w:t>
      </w:r>
      <w:r w:rsidRPr="00185039">
        <w:rPr>
          <w:bCs/>
          <w:sz w:val="24"/>
          <w:szCs w:val="24"/>
        </w:rPr>
        <w:t xml:space="preserve"> „Д-р П.Берон”, с. Хитрино, с общ брой ученици от І-ХІІ клас - 218,</w:t>
      </w:r>
      <w:r w:rsidRPr="00185039">
        <w:rPr>
          <w:sz w:val="24"/>
          <w:szCs w:val="24"/>
        </w:rPr>
        <w:t xml:space="preserve"> с обхват на учениците от селата Байково, Близнаци, Висока поляна, Върбак, Добри Войников, Каменяк, Звегор, Длъжко, Развигорово, Сливак, Тимарево, Тервел, Трем, Черна.</w:t>
      </w:r>
    </w:p>
    <w:p w:rsidR="00185039" w:rsidRPr="00185039" w:rsidRDefault="00185039" w:rsidP="00185039">
      <w:pPr>
        <w:autoSpaceDE w:val="0"/>
        <w:autoSpaceDN w:val="0"/>
        <w:adjustRightInd w:val="0"/>
        <w:contextualSpacing/>
        <w:jc w:val="both"/>
        <w:rPr>
          <w:bCs/>
          <w:sz w:val="24"/>
          <w:szCs w:val="24"/>
        </w:rPr>
      </w:pPr>
      <w:r w:rsidRPr="00185039">
        <w:rPr>
          <w:sz w:val="24"/>
          <w:szCs w:val="24"/>
        </w:rPr>
        <w:t xml:space="preserve">      • 5 детски градини </w:t>
      </w:r>
    </w:p>
    <w:p w:rsidR="00185039" w:rsidRPr="00185039" w:rsidRDefault="00185039" w:rsidP="00185039">
      <w:pPr>
        <w:autoSpaceDE w:val="0"/>
        <w:autoSpaceDN w:val="0"/>
        <w:adjustRightInd w:val="0"/>
        <w:contextualSpacing/>
        <w:jc w:val="both"/>
        <w:rPr>
          <w:bCs/>
          <w:sz w:val="24"/>
          <w:szCs w:val="24"/>
        </w:rPr>
      </w:pPr>
      <w:r w:rsidRPr="00185039">
        <w:rPr>
          <w:bCs/>
          <w:sz w:val="24"/>
          <w:szCs w:val="24"/>
        </w:rPr>
        <w:t xml:space="preserve">       - ДГ”Първи юни”, с.Хитрино- 2 групи, 40 деца, с обхват на децата от селата Близнаци, Каменяк, Развигорово, Звегор, Върбак,</w:t>
      </w:r>
    </w:p>
    <w:p w:rsidR="00185039" w:rsidRPr="00185039" w:rsidRDefault="00185039" w:rsidP="00185039">
      <w:pPr>
        <w:autoSpaceDE w:val="0"/>
        <w:autoSpaceDN w:val="0"/>
        <w:adjustRightInd w:val="0"/>
        <w:contextualSpacing/>
        <w:jc w:val="both"/>
        <w:rPr>
          <w:bCs/>
          <w:sz w:val="24"/>
          <w:szCs w:val="24"/>
        </w:rPr>
      </w:pPr>
      <w:r w:rsidRPr="00185039">
        <w:rPr>
          <w:bCs/>
          <w:sz w:val="24"/>
          <w:szCs w:val="24"/>
        </w:rPr>
        <w:t xml:space="preserve">       - ДГ”Червената шапчица”, с.Тимарево- 1 смесена група с 24 деца</w:t>
      </w:r>
    </w:p>
    <w:p w:rsidR="00185039" w:rsidRPr="00185039" w:rsidRDefault="00185039" w:rsidP="00185039">
      <w:pPr>
        <w:autoSpaceDE w:val="0"/>
        <w:autoSpaceDN w:val="0"/>
        <w:adjustRightInd w:val="0"/>
        <w:contextualSpacing/>
        <w:jc w:val="both"/>
        <w:rPr>
          <w:bCs/>
          <w:sz w:val="24"/>
          <w:szCs w:val="24"/>
        </w:rPr>
      </w:pPr>
      <w:r w:rsidRPr="00185039">
        <w:rPr>
          <w:bCs/>
          <w:sz w:val="24"/>
          <w:szCs w:val="24"/>
        </w:rPr>
        <w:t xml:space="preserve">       - ДГ”Червената шапчица”, с.Трем- 1 смесена група с 12 деца, с обхват на децата от селата Добри Войников</w:t>
      </w:r>
      <w:r w:rsidR="00006825">
        <w:rPr>
          <w:bCs/>
          <w:sz w:val="24"/>
          <w:szCs w:val="24"/>
        </w:rPr>
        <w:t>о</w:t>
      </w:r>
      <w:r w:rsidRPr="00185039">
        <w:rPr>
          <w:bCs/>
          <w:sz w:val="24"/>
          <w:szCs w:val="24"/>
        </w:rPr>
        <w:t xml:space="preserve">, Байково, Студеница, </w:t>
      </w:r>
    </w:p>
    <w:p w:rsidR="00185039" w:rsidRPr="00185039" w:rsidRDefault="00185039" w:rsidP="00185039">
      <w:pPr>
        <w:autoSpaceDE w:val="0"/>
        <w:autoSpaceDN w:val="0"/>
        <w:adjustRightInd w:val="0"/>
        <w:contextualSpacing/>
        <w:jc w:val="both"/>
        <w:rPr>
          <w:bCs/>
          <w:sz w:val="24"/>
          <w:szCs w:val="24"/>
        </w:rPr>
      </w:pPr>
      <w:r w:rsidRPr="00185039">
        <w:rPr>
          <w:bCs/>
          <w:sz w:val="24"/>
          <w:szCs w:val="24"/>
        </w:rPr>
        <w:t xml:space="preserve">       - ДГ”Радост”, с.Живково- една смесена група с 13 деца, с обхват на децата от селата Калино и Иглика,</w:t>
      </w:r>
    </w:p>
    <w:p w:rsidR="00185039" w:rsidRPr="00185039" w:rsidRDefault="00185039" w:rsidP="00185039">
      <w:pPr>
        <w:autoSpaceDE w:val="0"/>
        <w:autoSpaceDN w:val="0"/>
        <w:adjustRightInd w:val="0"/>
        <w:contextualSpacing/>
        <w:jc w:val="both"/>
        <w:rPr>
          <w:bCs/>
          <w:sz w:val="24"/>
          <w:szCs w:val="24"/>
        </w:rPr>
      </w:pPr>
      <w:r w:rsidRPr="00185039">
        <w:rPr>
          <w:bCs/>
          <w:sz w:val="24"/>
          <w:szCs w:val="24"/>
        </w:rPr>
        <w:t xml:space="preserve">        - ДГ”Славейче”, с.Черна- една смесена група- 12</w:t>
      </w:r>
      <w:r w:rsidRPr="00185039">
        <w:rPr>
          <w:b/>
          <w:bCs/>
          <w:sz w:val="24"/>
          <w:szCs w:val="24"/>
        </w:rPr>
        <w:t xml:space="preserve"> </w:t>
      </w:r>
      <w:r w:rsidRPr="00185039">
        <w:rPr>
          <w:bCs/>
          <w:sz w:val="24"/>
          <w:szCs w:val="24"/>
        </w:rPr>
        <w:t>деца.</w:t>
      </w:r>
      <w:r w:rsidRPr="00185039">
        <w:rPr>
          <w:b/>
          <w:bCs/>
          <w:sz w:val="24"/>
          <w:szCs w:val="24"/>
        </w:rPr>
        <w:t xml:space="preserve"> </w:t>
      </w:r>
    </w:p>
    <w:p w:rsidR="00185039" w:rsidRPr="00185039" w:rsidRDefault="00185039" w:rsidP="00185039">
      <w:pPr>
        <w:autoSpaceDE w:val="0"/>
        <w:autoSpaceDN w:val="0"/>
        <w:adjustRightInd w:val="0"/>
        <w:contextualSpacing/>
        <w:jc w:val="both"/>
        <w:rPr>
          <w:bCs/>
          <w:sz w:val="24"/>
          <w:szCs w:val="24"/>
          <w:lang w:val="ru-RU"/>
        </w:rPr>
      </w:pPr>
      <w:r w:rsidRPr="00185039">
        <w:rPr>
          <w:b/>
          <w:bCs/>
          <w:sz w:val="24"/>
          <w:szCs w:val="24"/>
        </w:rPr>
        <w:t xml:space="preserve">     2.</w:t>
      </w:r>
      <w:r w:rsidRPr="00185039">
        <w:rPr>
          <w:bCs/>
          <w:sz w:val="24"/>
          <w:szCs w:val="24"/>
        </w:rPr>
        <w:t xml:space="preserve"> За учебната 2018/2019 година допуска изключение от минималния брой на учениците в паралелките,</w:t>
      </w:r>
      <w:r w:rsidRPr="00185039">
        <w:rPr>
          <w:sz w:val="24"/>
          <w:szCs w:val="24"/>
        </w:rPr>
        <w:t xml:space="preserve"> по</w:t>
      </w:r>
      <w:r w:rsidRPr="00185039">
        <w:rPr>
          <w:bCs/>
          <w:sz w:val="24"/>
          <w:szCs w:val="24"/>
        </w:rPr>
        <w:t xml:space="preserve"> чл. 68 и чл. 69 от</w:t>
      </w:r>
      <w:r w:rsidRPr="00185039">
        <w:rPr>
          <w:sz w:val="24"/>
          <w:szCs w:val="24"/>
        </w:rPr>
        <w:t xml:space="preserve"> Наредба за финансирането на институциите в системата на предучилищното и училищното образование на МОН</w:t>
      </w:r>
      <w:r w:rsidRPr="00185039">
        <w:rPr>
          <w:bCs/>
          <w:sz w:val="24"/>
          <w:szCs w:val="24"/>
        </w:rPr>
        <w:t>,</w:t>
      </w:r>
      <w:r w:rsidRPr="00185039">
        <w:rPr>
          <w:bCs/>
          <w:sz w:val="24"/>
          <w:szCs w:val="24"/>
          <w:lang w:val="ru-RU"/>
        </w:rPr>
        <w:t xml:space="preserve"> </w:t>
      </w:r>
      <w:proofErr w:type="spellStart"/>
      <w:r w:rsidRPr="00185039">
        <w:rPr>
          <w:bCs/>
          <w:sz w:val="24"/>
          <w:szCs w:val="24"/>
          <w:lang w:val="ru-RU"/>
        </w:rPr>
        <w:t>като</w:t>
      </w:r>
      <w:proofErr w:type="spellEnd"/>
      <w:r w:rsidRPr="00185039">
        <w:rPr>
          <w:bCs/>
          <w:sz w:val="24"/>
          <w:szCs w:val="24"/>
          <w:lang w:val="ru-RU"/>
        </w:rPr>
        <w:t xml:space="preserve"> </w:t>
      </w:r>
      <w:r w:rsidRPr="00185039">
        <w:rPr>
          <w:sz w:val="24"/>
          <w:szCs w:val="24"/>
        </w:rPr>
        <w:t xml:space="preserve">осигурява допълнителни средства за обезпечаване на учебния процес извън определените по стандарти за съответната дейност, както следва: </w:t>
      </w:r>
    </w:p>
    <w:p w:rsidR="00185039" w:rsidRPr="00185039" w:rsidRDefault="00185039" w:rsidP="00185039">
      <w:pPr>
        <w:autoSpaceDE w:val="0"/>
        <w:autoSpaceDN w:val="0"/>
        <w:adjustRightInd w:val="0"/>
        <w:contextualSpacing/>
        <w:jc w:val="both"/>
        <w:rPr>
          <w:b/>
          <w:bCs/>
          <w:sz w:val="24"/>
          <w:szCs w:val="24"/>
          <w:lang w:val="en-US"/>
        </w:rPr>
      </w:pPr>
      <w:r w:rsidRPr="00185039">
        <w:rPr>
          <w:bCs/>
          <w:sz w:val="24"/>
          <w:szCs w:val="24"/>
        </w:rPr>
        <w:t xml:space="preserve">         - ОУ „П.</w:t>
      </w:r>
      <w:proofErr w:type="spellStart"/>
      <w:r w:rsidRPr="00185039">
        <w:rPr>
          <w:bCs/>
          <w:sz w:val="24"/>
          <w:szCs w:val="24"/>
        </w:rPr>
        <w:t>Волов</w:t>
      </w:r>
      <w:proofErr w:type="spellEnd"/>
      <w:r w:rsidRPr="00185039">
        <w:rPr>
          <w:bCs/>
          <w:sz w:val="24"/>
          <w:szCs w:val="24"/>
        </w:rPr>
        <w:t xml:space="preserve">”, с. Живково- </w:t>
      </w:r>
      <w:r w:rsidRPr="00185039">
        <w:rPr>
          <w:b/>
          <w:sz w:val="24"/>
          <w:szCs w:val="24"/>
        </w:rPr>
        <w:t>24 456.80 лева</w:t>
      </w:r>
      <w:r w:rsidRPr="00185039">
        <w:rPr>
          <w:b/>
          <w:sz w:val="24"/>
          <w:szCs w:val="24"/>
          <w:lang w:val="ru-RU"/>
        </w:rPr>
        <w:t>,</w:t>
      </w:r>
    </w:p>
    <w:p w:rsidR="00185039" w:rsidRPr="00185039" w:rsidRDefault="00185039" w:rsidP="00185039">
      <w:pPr>
        <w:autoSpaceDE w:val="0"/>
        <w:autoSpaceDN w:val="0"/>
        <w:adjustRightInd w:val="0"/>
        <w:contextualSpacing/>
        <w:jc w:val="both"/>
        <w:rPr>
          <w:b/>
          <w:sz w:val="24"/>
          <w:szCs w:val="24"/>
          <w:lang w:val="ru-RU"/>
        </w:rPr>
      </w:pPr>
      <w:r w:rsidRPr="00185039">
        <w:rPr>
          <w:bCs/>
          <w:sz w:val="24"/>
          <w:szCs w:val="24"/>
          <w:lang w:val="ru-RU"/>
        </w:rPr>
        <w:t xml:space="preserve">         </w:t>
      </w:r>
      <w:r w:rsidRPr="00185039">
        <w:rPr>
          <w:bCs/>
          <w:sz w:val="24"/>
          <w:szCs w:val="24"/>
        </w:rPr>
        <w:t xml:space="preserve">- СУ „Д-р П.Берон”, с. Хитрино </w:t>
      </w:r>
      <w:r w:rsidRPr="00185039">
        <w:rPr>
          <w:b/>
          <w:sz w:val="24"/>
          <w:szCs w:val="24"/>
        </w:rPr>
        <w:t>1 930.80 лева</w:t>
      </w:r>
      <w:r w:rsidRPr="00185039">
        <w:rPr>
          <w:b/>
          <w:sz w:val="24"/>
          <w:szCs w:val="24"/>
          <w:lang w:val="ru-RU"/>
        </w:rPr>
        <w:t>.</w:t>
      </w:r>
    </w:p>
    <w:p w:rsidR="00185039" w:rsidRPr="00185039" w:rsidRDefault="00185039" w:rsidP="00185039">
      <w:pPr>
        <w:autoSpaceDE w:val="0"/>
        <w:autoSpaceDN w:val="0"/>
        <w:adjustRightInd w:val="0"/>
        <w:contextualSpacing/>
        <w:jc w:val="both"/>
        <w:rPr>
          <w:bCs/>
          <w:sz w:val="24"/>
          <w:szCs w:val="24"/>
        </w:rPr>
      </w:pPr>
      <w:r w:rsidRPr="00185039">
        <w:rPr>
          <w:b/>
          <w:bCs/>
          <w:sz w:val="24"/>
          <w:szCs w:val="24"/>
        </w:rPr>
        <w:lastRenderedPageBreak/>
        <w:t xml:space="preserve">     3.</w:t>
      </w:r>
      <w:r w:rsidRPr="00185039">
        <w:rPr>
          <w:bCs/>
          <w:sz w:val="24"/>
          <w:szCs w:val="24"/>
        </w:rPr>
        <w:t xml:space="preserve"> Възлага на Кмета на община Хитрино да извърши </w:t>
      </w:r>
      <w:proofErr w:type="spellStart"/>
      <w:r w:rsidRPr="00185039">
        <w:rPr>
          <w:bCs/>
          <w:sz w:val="24"/>
          <w:szCs w:val="24"/>
        </w:rPr>
        <w:t>последващи</w:t>
      </w:r>
      <w:proofErr w:type="spellEnd"/>
      <w:r w:rsidRPr="00185039">
        <w:rPr>
          <w:bCs/>
          <w:sz w:val="24"/>
          <w:szCs w:val="24"/>
        </w:rPr>
        <w:t xml:space="preserve"> действия</w:t>
      </w:r>
      <w:r w:rsidR="00006825">
        <w:rPr>
          <w:bCs/>
          <w:sz w:val="24"/>
          <w:szCs w:val="24"/>
        </w:rPr>
        <w:t>,</w:t>
      </w:r>
      <w:r w:rsidRPr="00185039">
        <w:rPr>
          <w:bCs/>
          <w:sz w:val="24"/>
          <w:szCs w:val="24"/>
        </w:rPr>
        <w:t xml:space="preserve"> съгласно чл. 69  от</w:t>
      </w:r>
      <w:r w:rsidRPr="00185039">
        <w:rPr>
          <w:sz w:val="24"/>
          <w:szCs w:val="24"/>
        </w:rPr>
        <w:t xml:space="preserve"> Наредба за финансирането на институциите в системата на предучилищното и училищното образование на МОН</w:t>
      </w:r>
      <w:r w:rsidRPr="00185039">
        <w:rPr>
          <w:bCs/>
          <w:sz w:val="24"/>
          <w:szCs w:val="24"/>
        </w:rPr>
        <w:t>.</w:t>
      </w:r>
    </w:p>
    <w:p w:rsidR="003777CD" w:rsidRPr="00C17C4F" w:rsidRDefault="00C17C4F" w:rsidP="00185039">
      <w:pPr>
        <w:contextualSpacing/>
        <w:jc w:val="center"/>
        <w:rPr>
          <w:rFonts w:ascii="Calibri" w:hAnsi="Calibri" w:cs="Arial"/>
          <w:b/>
          <w:sz w:val="24"/>
          <w:szCs w:val="24"/>
          <w:u w:val="single"/>
        </w:rPr>
      </w:pPr>
      <w:r w:rsidRPr="00C17C4F">
        <w:rPr>
          <w:rFonts w:ascii="Calibri" w:hAnsi="Calibri" w:cs="Arial"/>
          <w:b/>
          <w:sz w:val="24"/>
          <w:szCs w:val="24"/>
          <w:u w:val="single"/>
        </w:rPr>
        <w:t>ПО ШЕСТА ТОЧКА ОТ ДНЕВНИЯ РЕД</w:t>
      </w:r>
    </w:p>
    <w:p w:rsidR="00C17C4F" w:rsidRDefault="00C17C4F" w:rsidP="00185039">
      <w:pPr>
        <w:ind w:firstLine="720"/>
        <w:contextualSpacing/>
        <w:jc w:val="both"/>
        <w:rPr>
          <w:rFonts w:ascii="Calibri" w:hAnsi="Calibri" w:cs="Arial"/>
          <w:sz w:val="24"/>
          <w:szCs w:val="24"/>
        </w:rPr>
      </w:pPr>
      <w:r>
        <w:rPr>
          <w:rFonts w:ascii="Calibri" w:hAnsi="Calibri" w:cs="Arial"/>
          <w:sz w:val="24"/>
          <w:szCs w:val="24"/>
        </w:rPr>
        <w:t>Изменение и допълнение на Наредба за управление на отпадъците на територията на община Хитрино, приета с Решение № 76 от 09.10.2014 година, точка 5.</w:t>
      </w:r>
    </w:p>
    <w:p w:rsidR="0068751E" w:rsidRDefault="000403AF" w:rsidP="00185039">
      <w:pPr>
        <w:ind w:firstLine="708"/>
        <w:contextualSpacing/>
        <w:jc w:val="both"/>
        <w:rPr>
          <w:rFonts w:ascii="Calibri" w:hAnsi="Calibri" w:cs="Arial"/>
          <w:sz w:val="24"/>
          <w:szCs w:val="24"/>
        </w:rPr>
      </w:pPr>
      <w:r>
        <w:rPr>
          <w:rFonts w:ascii="Calibri" w:hAnsi="Calibri" w:cs="Arial"/>
          <w:sz w:val="24"/>
          <w:szCs w:val="24"/>
        </w:rPr>
        <w:t>С 16 (шестнадесет) гласа „за”, без „против” и без „въздържали се”, Общински съвет Хитрино на основание</w:t>
      </w:r>
      <w:r w:rsidR="00004825">
        <w:rPr>
          <w:rFonts w:ascii="Calibri" w:hAnsi="Calibri" w:cs="Arial"/>
          <w:sz w:val="24"/>
          <w:szCs w:val="24"/>
        </w:rPr>
        <w:t xml:space="preserve"> </w:t>
      </w:r>
      <w:r w:rsidR="00185039">
        <w:rPr>
          <w:rFonts w:ascii="Calibri" w:hAnsi="Calibri" w:cs="Arial"/>
          <w:sz w:val="24"/>
          <w:szCs w:val="24"/>
        </w:rPr>
        <w:t xml:space="preserve">чл.21, ал.2 от Закона за местното самоуправление и местната администрация </w:t>
      </w:r>
      <w:r w:rsidR="00185039">
        <w:rPr>
          <w:rFonts w:ascii="Calibri" w:hAnsi="Calibri" w:cs="Arial"/>
          <w:sz w:val="24"/>
          <w:szCs w:val="24"/>
          <w:lang w:val="en-US"/>
        </w:rPr>
        <w:t>(</w:t>
      </w:r>
      <w:r w:rsidR="00185039">
        <w:rPr>
          <w:rFonts w:ascii="Calibri" w:hAnsi="Calibri" w:cs="Arial"/>
          <w:sz w:val="24"/>
          <w:szCs w:val="24"/>
        </w:rPr>
        <w:t>ЗМСМА</w:t>
      </w:r>
      <w:r w:rsidR="00185039">
        <w:rPr>
          <w:rFonts w:ascii="Calibri" w:hAnsi="Calibri" w:cs="Arial"/>
          <w:sz w:val="24"/>
          <w:szCs w:val="24"/>
          <w:lang w:val="en-US"/>
        </w:rPr>
        <w:t>)</w:t>
      </w:r>
      <w:r w:rsidR="00004825">
        <w:rPr>
          <w:rFonts w:ascii="Calibri" w:hAnsi="Calibri" w:cs="Arial"/>
          <w:sz w:val="24"/>
          <w:szCs w:val="24"/>
        </w:rPr>
        <w:t xml:space="preserve">  </w:t>
      </w:r>
      <w:r w:rsidR="00185039">
        <w:rPr>
          <w:rFonts w:ascii="Calibri" w:hAnsi="Calibri" w:cs="Arial"/>
          <w:sz w:val="24"/>
          <w:szCs w:val="24"/>
        </w:rPr>
        <w:t>прие</w:t>
      </w:r>
    </w:p>
    <w:p w:rsidR="00004825" w:rsidRDefault="00004825" w:rsidP="00185039">
      <w:pPr>
        <w:ind w:firstLine="708"/>
        <w:contextualSpacing/>
        <w:jc w:val="center"/>
        <w:rPr>
          <w:rFonts w:ascii="Calibri" w:hAnsi="Calibri" w:cs="Arial"/>
          <w:b/>
          <w:sz w:val="24"/>
          <w:szCs w:val="24"/>
        </w:rPr>
      </w:pPr>
      <w:r w:rsidRPr="00004825">
        <w:rPr>
          <w:rFonts w:ascii="Calibri" w:hAnsi="Calibri" w:cs="Arial"/>
          <w:b/>
          <w:sz w:val="24"/>
          <w:szCs w:val="24"/>
        </w:rPr>
        <w:t>РЕШЕНИЕ № 70</w:t>
      </w:r>
    </w:p>
    <w:p w:rsidR="00185039" w:rsidRDefault="00D721FF" w:rsidP="00274D60">
      <w:pPr>
        <w:ind w:firstLine="709"/>
        <w:contextualSpacing/>
        <w:jc w:val="both"/>
        <w:rPr>
          <w:rFonts w:ascii="Calibri" w:hAnsi="Calibri" w:cs="Arial"/>
          <w:sz w:val="24"/>
          <w:szCs w:val="24"/>
        </w:rPr>
      </w:pPr>
      <w:r w:rsidRPr="00D721FF">
        <w:rPr>
          <w:rFonts w:ascii="Calibri" w:hAnsi="Calibri" w:cs="Arial"/>
          <w:sz w:val="24"/>
          <w:szCs w:val="24"/>
        </w:rPr>
        <w:t>Изменя и допълва Наредба за управление на отпадъците на територията на община Хитрино, приета с Решение № 76, по Протокол № 7 от 09.10.2014 година, точка 5, както следва:</w:t>
      </w:r>
    </w:p>
    <w:p w:rsidR="00274D60" w:rsidRPr="00274D60" w:rsidRDefault="00274D60" w:rsidP="00274D60">
      <w:pPr>
        <w:pStyle w:val="aa"/>
        <w:ind w:firstLine="709"/>
        <w:contextualSpacing/>
        <w:jc w:val="both"/>
        <w:rPr>
          <w:rFonts w:cs="Times New Roman"/>
          <w:b/>
          <w:sz w:val="24"/>
          <w:szCs w:val="24"/>
        </w:rPr>
      </w:pPr>
      <w:r w:rsidRPr="00274D60">
        <w:rPr>
          <w:rFonts w:cs="Times New Roman"/>
          <w:b/>
          <w:sz w:val="24"/>
          <w:szCs w:val="24"/>
          <w:lang w:val="en-US"/>
        </w:rPr>
        <w:sym w:font="Symbol" w:char="F0B7"/>
      </w:r>
      <w:r w:rsidRPr="00274D60">
        <w:rPr>
          <w:rFonts w:cs="Times New Roman"/>
          <w:b/>
          <w:sz w:val="24"/>
          <w:szCs w:val="24"/>
          <w:lang w:val="en-US"/>
        </w:rPr>
        <w:t xml:space="preserve"> </w:t>
      </w:r>
      <w:r w:rsidRPr="00274D60">
        <w:rPr>
          <w:rFonts w:cs="Times New Roman"/>
          <w:b/>
          <w:sz w:val="24"/>
          <w:szCs w:val="24"/>
        </w:rPr>
        <w:t xml:space="preserve">чл. 2: </w:t>
      </w:r>
    </w:p>
    <w:p w:rsidR="00274D60" w:rsidRPr="00274D60" w:rsidRDefault="00274D60" w:rsidP="00274D60">
      <w:pPr>
        <w:pStyle w:val="aa"/>
        <w:ind w:firstLine="709"/>
        <w:contextualSpacing/>
        <w:jc w:val="both"/>
        <w:rPr>
          <w:rFonts w:cs="Times New Roman"/>
          <w:sz w:val="24"/>
          <w:szCs w:val="24"/>
        </w:rPr>
      </w:pPr>
      <w:r w:rsidRPr="00274D60">
        <w:rPr>
          <w:rFonts w:cs="Times New Roman"/>
          <w:sz w:val="24"/>
          <w:szCs w:val="24"/>
        </w:rPr>
        <w:t>- към т. 1 е добавен предишният текст на т. 6</w:t>
      </w:r>
    </w:p>
    <w:p w:rsidR="00274D60" w:rsidRPr="00274D60" w:rsidRDefault="00274D60" w:rsidP="00274D60">
      <w:pPr>
        <w:pStyle w:val="aa"/>
        <w:ind w:firstLine="708"/>
        <w:contextualSpacing/>
        <w:jc w:val="both"/>
        <w:rPr>
          <w:rFonts w:cs="Times New Roman"/>
          <w:sz w:val="24"/>
          <w:szCs w:val="24"/>
        </w:rPr>
      </w:pPr>
      <w:r w:rsidRPr="00274D60">
        <w:rPr>
          <w:rFonts w:cs="Times New Roman"/>
          <w:sz w:val="24"/>
          <w:szCs w:val="24"/>
        </w:rPr>
        <w:t>- т. 4 представлява предишният текст на т. 5</w:t>
      </w:r>
    </w:p>
    <w:p w:rsidR="00274D60" w:rsidRPr="00274D60" w:rsidRDefault="00274D60" w:rsidP="00274D60">
      <w:pPr>
        <w:pStyle w:val="aa"/>
        <w:ind w:firstLine="708"/>
        <w:contextualSpacing/>
        <w:jc w:val="both"/>
        <w:rPr>
          <w:rFonts w:cs="Times New Roman"/>
          <w:sz w:val="24"/>
          <w:szCs w:val="24"/>
        </w:rPr>
      </w:pPr>
      <w:r w:rsidRPr="00274D60">
        <w:rPr>
          <w:rFonts w:cs="Times New Roman"/>
          <w:sz w:val="24"/>
          <w:szCs w:val="24"/>
        </w:rPr>
        <w:t>- т. 5 представлява предишният текст на т. 7</w:t>
      </w:r>
    </w:p>
    <w:p w:rsidR="00274D60" w:rsidRPr="00274D60" w:rsidRDefault="00274D60" w:rsidP="00274D60">
      <w:pPr>
        <w:pStyle w:val="aa"/>
        <w:ind w:firstLine="709"/>
        <w:contextualSpacing/>
        <w:jc w:val="both"/>
        <w:rPr>
          <w:rFonts w:cs="Times New Roman"/>
          <w:sz w:val="24"/>
          <w:szCs w:val="24"/>
        </w:rPr>
      </w:pPr>
      <w:r w:rsidRPr="00274D60">
        <w:rPr>
          <w:rFonts w:cs="Times New Roman"/>
          <w:sz w:val="24"/>
          <w:szCs w:val="24"/>
        </w:rPr>
        <w:t>- т. 6 представлява предишният текст на т. 4, изм., като придобива следния вид: „</w:t>
      </w:r>
      <w:r w:rsidRPr="00274D60">
        <w:rPr>
          <w:rFonts w:cs="Times New Roman"/>
          <w:color w:val="000000"/>
          <w:sz w:val="24"/>
          <w:szCs w:val="24"/>
        </w:rPr>
        <w:t>Масово разпространени отпадъци /МРО/</w:t>
      </w:r>
      <w:r w:rsidRPr="00274D60">
        <w:rPr>
          <w:rFonts w:cs="Times New Roman"/>
          <w:color w:val="000000"/>
          <w:sz w:val="24"/>
          <w:szCs w:val="24"/>
          <w:lang w:val="en-US"/>
        </w:rPr>
        <w:t xml:space="preserve"> </w:t>
      </w:r>
      <w:r w:rsidRPr="00274D60">
        <w:rPr>
          <w:rFonts w:cs="Times New Roman"/>
          <w:color w:val="000000"/>
          <w:sz w:val="24"/>
          <w:szCs w:val="24"/>
        </w:rPr>
        <w:t>-</w:t>
      </w:r>
      <w:r w:rsidRPr="00274D60">
        <w:rPr>
          <w:rFonts w:cs="Times New Roman"/>
          <w:sz w:val="24"/>
          <w:szCs w:val="24"/>
        </w:rPr>
        <w:t xml:space="preserve"> отработени моторни масла и отпадъчни нефтопродукти; излязло от употреба електрическо и електронно оборудване (ИУЕЕО); излезли от употреба гуми (ИУГ)</w:t>
      </w:r>
      <w:r w:rsidRPr="00274D60">
        <w:rPr>
          <w:rFonts w:cs="Times New Roman"/>
          <w:color w:val="000000"/>
          <w:spacing w:val="-7"/>
          <w:sz w:val="24"/>
          <w:szCs w:val="24"/>
        </w:rPr>
        <w:t xml:space="preserve">; </w:t>
      </w:r>
      <w:r w:rsidRPr="00274D60">
        <w:rPr>
          <w:rFonts w:cs="Times New Roman"/>
          <w:sz w:val="24"/>
          <w:szCs w:val="24"/>
        </w:rPr>
        <w:t>негодни за употреба батерии и акумулатори (НУБА); излезли от употреба моторни превозни средства (ИУМПС).</w:t>
      </w:r>
    </w:p>
    <w:p w:rsidR="00274D60" w:rsidRPr="00274D60" w:rsidRDefault="00274D60" w:rsidP="00274D60">
      <w:pPr>
        <w:pStyle w:val="aa"/>
        <w:ind w:firstLine="709"/>
        <w:contextualSpacing/>
        <w:jc w:val="both"/>
        <w:rPr>
          <w:rFonts w:cs="Times New Roman"/>
          <w:sz w:val="24"/>
          <w:szCs w:val="24"/>
        </w:rPr>
      </w:pPr>
      <w:r w:rsidRPr="00274D60">
        <w:rPr>
          <w:rFonts w:cs="Times New Roman"/>
          <w:b/>
          <w:sz w:val="24"/>
          <w:szCs w:val="24"/>
          <w:lang w:val="en-US"/>
        </w:rPr>
        <w:sym w:font="Symbol" w:char="F0B7"/>
      </w:r>
      <w:r w:rsidRPr="00274D60">
        <w:rPr>
          <w:rFonts w:cs="Times New Roman"/>
          <w:b/>
          <w:sz w:val="24"/>
          <w:szCs w:val="24"/>
        </w:rPr>
        <w:t xml:space="preserve"> </w:t>
      </w:r>
      <w:r w:rsidRPr="00274D60">
        <w:rPr>
          <w:rFonts w:cs="Times New Roman"/>
          <w:sz w:val="24"/>
          <w:szCs w:val="24"/>
        </w:rPr>
        <w:t xml:space="preserve">Поради това, че </w:t>
      </w:r>
      <w:r w:rsidRPr="00274D60">
        <w:rPr>
          <w:rFonts w:cs="Times New Roman"/>
          <w:b/>
          <w:sz w:val="24"/>
          <w:szCs w:val="24"/>
        </w:rPr>
        <w:t>чл. 5</w:t>
      </w:r>
      <w:r w:rsidRPr="00274D60">
        <w:rPr>
          <w:rFonts w:cs="Times New Roman"/>
          <w:sz w:val="24"/>
          <w:szCs w:val="24"/>
        </w:rPr>
        <w:t xml:space="preserve"> фигурира два пъти като номер в Наредбата, вторият по ред става чл. 6, следователно и предишният чл. 6 става чл. 7. Съдържанието на текстовете се запазва.</w:t>
      </w:r>
    </w:p>
    <w:p w:rsidR="00274D60" w:rsidRPr="00274D60" w:rsidRDefault="00274D60" w:rsidP="00274D60">
      <w:pPr>
        <w:ind w:firstLine="709"/>
        <w:contextualSpacing/>
        <w:jc w:val="both"/>
        <w:rPr>
          <w:color w:val="002200"/>
        </w:rPr>
      </w:pPr>
      <w:r w:rsidRPr="00274D60">
        <w:rPr>
          <w:b/>
          <w:lang w:val="en-US"/>
        </w:rPr>
        <w:sym w:font="Symbol" w:char="F0B7"/>
      </w:r>
      <w:r w:rsidRPr="00274D60">
        <w:rPr>
          <w:b/>
        </w:rPr>
        <w:t xml:space="preserve"> </w:t>
      </w:r>
      <w:r w:rsidRPr="00274D60">
        <w:t xml:space="preserve">Добавя се нов </w:t>
      </w:r>
      <w:r w:rsidRPr="00274D60">
        <w:rPr>
          <w:b/>
        </w:rPr>
        <w:t>чл. 8</w:t>
      </w:r>
      <w:r w:rsidRPr="00274D60">
        <w:t xml:space="preserve"> със следното съдържание: „</w:t>
      </w:r>
      <w:r w:rsidRPr="00274D60">
        <w:rPr>
          <w:color w:val="002200"/>
        </w:rPr>
        <w:t>(1) Притежателите на отпадъци са всички лица, причинители на отпадъци, както и лицата, в чието владение се намират те.</w:t>
      </w:r>
    </w:p>
    <w:p w:rsidR="00274D60" w:rsidRPr="00274D60" w:rsidRDefault="00274D60" w:rsidP="00274D60">
      <w:pPr>
        <w:ind w:firstLine="709"/>
        <w:contextualSpacing/>
        <w:jc w:val="both"/>
        <w:rPr>
          <w:color w:val="002200"/>
        </w:rPr>
      </w:pPr>
      <w:r w:rsidRPr="00274D60">
        <w:rPr>
          <w:color w:val="002200"/>
        </w:rPr>
        <w:t xml:space="preserve"> (</w:t>
      </w:r>
      <w:r w:rsidRPr="00274D60">
        <w:rPr>
          <w:color w:val="002200"/>
          <w:lang w:val="en-US"/>
        </w:rPr>
        <w:t>2</w:t>
      </w:r>
      <w:r w:rsidRPr="00274D60">
        <w:rPr>
          <w:color w:val="002200"/>
        </w:rPr>
        <w:t>) Притежателите на отпадъци по ал. 1 са длъжни:</w:t>
      </w:r>
    </w:p>
    <w:p w:rsidR="00274D60" w:rsidRPr="00274D60" w:rsidRDefault="00274D60" w:rsidP="00274D60">
      <w:pPr>
        <w:ind w:firstLine="709"/>
        <w:contextualSpacing/>
        <w:jc w:val="both"/>
        <w:rPr>
          <w:color w:val="000000"/>
          <w:lang w:val="en-US"/>
        </w:rPr>
      </w:pPr>
      <w:r w:rsidRPr="00274D60">
        <w:rPr>
          <w:color w:val="000000"/>
        </w:rPr>
        <w:t>1. да изпълняват разпоредбите на националното и местното законодателство за събиране, транспортиране и третиране на отпадъците;</w:t>
      </w:r>
    </w:p>
    <w:p w:rsidR="00274D60" w:rsidRPr="00274D60" w:rsidRDefault="00274D60" w:rsidP="00274D60">
      <w:pPr>
        <w:ind w:firstLine="709"/>
        <w:contextualSpacing/>
        <w:jc w:val="both"/>
        <w:rPr>
          <w:color w:val="000000"/>
          <w:lang w:val="en-US"/>
        </w:rPr>
      </w:pPr>
      <w:r w:rsidRPr="00274D60">
        <w:rPr>
          <w:color w:val="000000"/>
        </w:rPr>
        <w:t xml:space="preserve">2. да предприемат всички мерки за несмесване на опасни отпадъци с други отпадъци или на </w:t>
      </w:r>
      <w:proofErr w:type="spellStart"/>
      <w:r w:rsidRPr="00274D60">
        <w:rPr>
          <w:color w:val="000000"/>
        </w:rPr>
        <w:t>оползотворими</w:t>
      </w:r>
      <w:proofErr w:type="spellEnd"/>
      <w:r w:rsidRPr="00274D60">
        <w:rPr>
          <w:color w:val="000000"/>
        </w:rPr>
        <w:t xml:space="preserve"> с </w:t>
      </w:r>
      <w:proofErr w:type="spellStart"/>
      <w:r w:rsidRPr="00274D60">
        <w:rPr>
          <w:color w:val="000000"/>
        </w:rPr>
        <w:t>неоползотворими</w:t>
      </w:r>
      <w:proofErr w:type="spellEnd"/>
      <w:r w:rsidRPr="00274D60">
        <w:rPr>
          <w:color w:val="000000"/>
        </w:rPr>
        <w:t xml:space="preserve"> отпадъци;</w:t>
      </w:r>
    </w:p>
    <w:p w:rsidR="00274D60" w:rsidRPr="00274D60" w:rsidRDefault="00274D60" w:rsidP="00274D60">
      <w:pPr>
        <w:ind w:firstLine="709"/>
        <w:contextualSpacing/>
        <w:jc w:val="both"/>
        <w:rPr>
          <w:color w:val="000000"/>
        </w:rPr>
      </w:pPr>
      <w:r w:rsidRPr="00274D60">
        <w:rPr>
          <w:color w:val="000000"/>
        </w:rPr>
        <w:t>3. да организират безопасното съхраняване на отпадъците, за които няма подходящи средства за третиране до предаването им на лица, притежаващи разрешение, комплексно разрешително или регистрационен документ;</w:t>
      </w:r>
    </w:p>
    <w:p w:rsidR="00274D60" w:rsidRPr="00274D60" w:rsidRDefault="00274D60" w:rsidP="00274D60">
      <w:pPr>
        <w:ind w:firstLine="709"/>
        <w:contextualSpacing/>
        <w:jc w:val="both"/>
        <w:rPr>
          <w:color w:val="002200"/>
        </w:rPr>
      </w:pPr>
      <w:r w:rsidRPr="00274D60">
        <w:rPr>
          <w:color w:val="002200"/>
        </w:rPr>
        <w:t>(4) Притежателите на отпадъци ги предоставят за събиране, транспортиране, оползотворяване или обезвреждане на лица, притежаващи разрешение, комплексно разрешително или регистрационен документ за съответната дейност, или ги оползотворяват и/или обезвреждат сами в съответствие с действащото законодателство и настоящата наредба.”</w:t>
      </w:r>
    </w:p>
    <w:p w:rsidR="00274D60" w:rsidRPr="00274D60" w:rsidRDefault="00274D60" w:rsidP="00274D60">
      <w:pPr>
        <w:ind w:firstLine="709"/>
        <w:contextualSpacing/>
        <w:jc w:val="both"/>
        <w:rPr>
          <w:color w:val="002200"/>
        </w:rPr>
      </w:pPr>
      <w:r w:rsidRPr="00274D60">
        <w:rPr>
          <w:b/>
          <w:lang w:val="en-US"/>
        </w:rPr>
        <w:sym w:font="Symbol" w:char="F0B7"/>
      </w:r>
      <w:r w:rsidRPr="00274D60">
        <w:rPr>
          <w:b/>
        </w:rPr>
        <w:t xml:space="preserve"> чл. 9 </w:t>
      </w:r>
      <w:r w:rsidRPr="00274D60">
        <w:t>представлява предишният текст чл. 7, като ал. 1 е допълнена и придобива следния вид: „</w:t>
      </w:r>
      <w:r w:rsidRPr="00274D60">
        <w:rPr>
          <w:color w:val="002200"/>
        </w:rPr>
        <w:t>Физическите лица, пребиваващи на територията на община Хитрино и юридически лица, извършващи дейност на територията на община Хитрино имат право”.</w:t>
      </w:r>
    </w:p>
    <w:p w:rsidR="00274D60" w:rsidRPr="00274D60" w:rsidRDefault="00274D60" w:rsidP="00274D60">
      <w:pPr>
        <w:ind w:firstLine="709"/>
        <w:contextualSpacing/>
        <w:jc w:val="both"/>
      </w:pPr>
      <w:r w:rsidRPr="00274D60">
        <w:rPr>
          <w:b/>
          <w:lang w:val="en-US"/>
        </w:rPr>
        <w:sym w:font="Symbol" w:char="F0B7"/>
      </w:r>
      <w:r w:rsidRPr="00274D60">
        <w:rPr>
          <w:b/>
        </w:rPr>
        <w:t xml:space="preserve"> чл. 10 </w:t>
      </w:r>
      <w:r w:rsidRPr="00274D60">
        <w:t>представлява предишният текст на чл. 8.</w:t>
      </w:r>
    </w:p>
    <w:p w:rsidR="00274D60" w:rsidRPr="00274D60" w:rsidRDefault="00274D60" w:rsidP="00274D60">
      <w:pPr>
        <w:ind w:firstLine="709"/>
        <w:contextualSpacing/>
        <w:jc w:val="both"/>
        <w:rPr>
          <w:color w:val="002200"/>
        </w:rPr>
      </w:pPr>
      <w:r w:rsidRPr="00274D60">
        <w:rPr>
          <w:b/>
          <w:lang w:val="en-US"/>
        </w:rPr>
        <w:lastRenderedPageBreak/>
        <w:sym w:font="Symbol" w:char="F0B7"/>
      </w:r>
      <w:r w:rsidRPr="00274D60">
        <w:rPr>
          <w:b/>
        </w:rPr>
        <w:t xml:space="preserve"> </w:t>
      </w:r>
      <w:r w:rsidRPr="00274D60">
        <w:t xml:space="preserve">Добавя се нов </w:t>
      </w:r>
      <w:r w:rsidRPr="00274D60">
        <w:rPr>
          <w:b/>
        </w:rPr>
        <w:t xml:space="preserve">чл. 11 </w:t>
      </w:r>
      <w:r w:rsidRPr="00274D60">
        <w:t>със следното съдържание: „</w:t>
      </w:r>
      <w:r w:rsidRPr="00274D60">
        <w:rPr>
          <w:color w:val="002200"/>
        </w:rPr>
        <w:t>(1) Почистването и поддържането на чистотата в сградите, дворовете и прилежащите към сградите територии се осигурява от физическите или юридическите лица, които експлоатират и стопанисват сградата.</w:t>
      </w:r>
    </w:p>
    <w:p w:rsidR="00274D60" w:rsidRPr="00274D60" w:rsidRDefault="00274D60" w:rsidP="00274D60">
      <w:pPr>
        <w:ind w:firstLine="709"/>
        <w:contextualSpacing/>
        <w:jc w:val="both"/>
        <w:rPr>
          <w:color w:val="002200"/>
        </w:rPr>
      </w:pPr>
      <w:r w:rsidRPr="00274D60">
        <w:rPr>
          <w:color w:val="002200"/>
        </w:rPr>
        <w:t>(2) Отговорност за замърсяването на дворовете и на прилежащите към сградите територии носят:</w:t>
      </w:r>
    </w:p>
    <w:p w:rsidR="00274D60" w:rsidRPr="00274D60" w:rsidRDefault="00274D60" w:rsidP="00274D60">
      <w:pPr>
        <w:ind w:firstLine="709"/>
        <w:contextualSpacing/>
        <w:jc w:val="both"/>
        <w:rPr>
          <w:color w:val="000000"/>
        </w:rPr>
      </w:pPr>
      <w:r w:rsidRPr="00274D60">
        <w:rPr>
          <w:color w:val="000000"/>
        </w:rPr>
        <w:t>1. Ръководителят на съответното юридическо лице, което стопанисва и експлоатира сградата.</w:t>
      </w:r>
    </w:p>
    <w:p w:rsidR="00274D60" w:rsidRPr="00274D60" w:rsidRDefault="00274D60" w:rsidP="00274D60">
      <w:pPr>
        <w:ind w:firstLine="709"/>
        <w:contextualSpacing/>
        <w:jc w:val="both"/>
        <w:rPr>
          <w:color w:val="000000"/>
        </w:rPr>
      </w:pPr>
      <w:r w:rsidRPr="00274D60">
        <w:rPr>
          <w:color w:val="000000"/>
        </w:rPr>
        <w:t>2. Живущите в жилищната сграда.”</w:t>
      </w:r>
    </w:p>
    <w:p w:rsidR="00274D60" w:rsidRPr="00274D60" w:rsidRDefault="00274D60" w:rsidP="00274D60">
      <w:pPr>
        <w:ind w:firstLine="709"/>
        <w:contextualSpacing/>
        <w:jc w:val="both"/>
        <w:rPr>
          <w:color w:val="000000"/>
        </w:rPr>
      </w:pPr>
      <w:r w:rsidRPr="00274D60">
        <w:rPr>
          <w:b/>
          <w:lang w:val="en-US"/>
        </w:rPr>
        <w:sym w:font="Symbol" w:char="F0B7"/>
      </w:r>
      <w:r w:rsidRPr="00274D60">
        <w:rPr>
          <w:b/>
        </w:rPr>
        <w:t xml:space="preserve">  Чл. 12 </w:t>
      </w:r>
      <w:r w:rsidRPr="00274D60">
        <w:t>представлява предишният текст на чл. 11, като се добавя нова т. 23 със следното съдържание: „</w:t>
      </w:r>
      <w:r w:rsidRPr="00274D60">
        <w:rPr>
          <w:color w:val="000000"/>
        </w:rPr>
        <w:t xml:space="preserve">Паркиране на превозни средства по начин, по който би попречил на събирането и извозването на отпадъците, поддържане чистотата на териториите за обществено ползване и </w:t>
      </w:r>
      <w:proofErr w:type="spellStart"/>
      <w:r w:rsidRPr="00274D60">
        <w:rPr>
          <w:color w:val="000000"/>
        </w:rPr>
        <w:t>снегопочистване</w:t>
      </w:r>
      <w:proofErr w:type="spellEnd"/>
      <w:r w:rsidRPr="00274D60">
        <w:rPr>
          <w:color w:val="000000"/>
        </w:rPr>
        <w:t>.”</w:t>
      </w:r>
    </w:p>
    <w:p w:rsidR="00274D60" w:rsidRPr="00274D60" w:rsidRDefault="00274D60" w:rsidP="00274D60">
      <w:pPr>
        <w:pStyle w:val="m"/>
        <w:spacing w:before="0" w:beforeAutospacing="0" w:after="0" w:afterAutospacing="0"/>
        <w:ind w:firstLine="709"/>
        <w:contextualSpacing/>
        <w:jc w:val="both"/>
        <w:rPr>
          <w:rFonts w:asciiTheme="minorHAnsi" w:hAnsiTheme="minorHAnsi"/>
        </w:rPr>
      </w:pPr>
      <w:r w:rsidRPr="00274D60">
        <w:rPr>
          <w:rFonts w:asciiTheme="minorHAnsi" w:hAnsiTheme="minorHAnsi"/>
          <w:b/>
          <w:lang w:val="en-US"/>
        </w:rPr>
        <w:sym w:font="Symbol" w:char="F0B7"/>
      </w:r>
      <w:r w:rsidRPr="00274D60">
        <w:rPr>
          <w:rFonts w:asciiTheme="minorHAnsi" w:hAnsiTheme="minorHAnsi"/>
          <w:b/>
        </w:rPr>
        <w:t xml:space="preserve">  </w:t>
      </w:r>
      <w:r w:rsidRPr="00274D60">
        <w:rPr>
          <w:rFonts w:asciiTheme="minorHAnsi" w:hAnsiTheme="minorHAnsi"/>
        </w:rPr>
        <w:t xml:space="preserve">Добавят се нови </w:t>
      </w:r>
      <w:r w:rsidRPr="00274D60">
        <w:rPr>
          <w:rFonts w:asciiTheme="minorHAnsi" w:hAnsiTheme="minorHAnsi"/>
          <w:b/>
        </w:rPr>
        <w:t xml:space="preserve">чл. 13, чл. 14 и чл. 15 </w:t>
      </w:r>
      <w:r w:rsidRPr="00274D60">
        <w:rPr>
          <w:rFonts w:asciiTheme="minorHAnsi" w:hAnsiTheme="minorHAnsi"/>
        </w:rPr>
        <w:t>съответно със следните текстове:</w:t>
      </w:r>
    </w:p>
    <w:p w:rsidR="00274D60" w:rsidRPr="00274D60" w:rsidRDefault="00274D60" w:rsidP="00274D60">
      <w:pPr>
        <w:pStyle w:val="m"/>
        <w:spacing w:before="0" w:beforeAutospacing="0" w:after="0" w:afterAutospacing="0"/>
        <w:ind w:firstLine="709"/>
        <w:contextualSpacing/>
        <w:jc w:val="both"/>
        <w:rPr>
          <w:rFonts w:asciiTheme="minorHAnsi" w:hAnsiTheme="minorHAnsi"/>
        </w:rPr>
      </w:pPr>
      <w:r w:rsidRPr="00274D60">
        <w:rPr>
          <w:rFonts w:asciiTheme="minorHAnsi" w:hAnsiTheme="minorHAnsi"/>
          <w:b/>
        </w:rPr>
        <w:t>Чл. 13.</w:t>
      </w:r>
      <w:r w:rsidRPr="00274D60">
        <w:rPr>
          <w:rFonts w:asciiTheme="minorHAnsi" w:hAnsiTheme="minorHAnsi"/>
        </w:rPr>
        <w:t xml:space="preserve"> Притежателите на битови отпадъци са длъжни да:</w:t>
      </w:r>
    </w:p>
    <w:p w:rsidR="00274D60" w:rsidRPr="00274D60" w:rsidRDefault="00274D60" w:rsidP="00274D60">
      <w:pPr>
        <w:pStyle w:val="ad"/>
        <w:spacing w:before="0" w:beforeAutospacing="0" w:after="0" w:afterAutospacing="0"/>
        <w:ind w:firstLine="709"/>
        <w:contextualSpacing/>
        <w:jc w:val="both"/>
        <w:rPr>
          <w:rFonts w:asciiTheme="minorHAnsi" w:hAnsiTheme="minorHAnsi"/>
        </w:rPr>
      </w:pPr>
      <w:r w:rsidRPr="00274D60">
        <w:rPr>
          <w:rFonts w:asciiTheme="minorHAnsi" w:hAnsiTheme="minorHAnsi"/>
        </w:rPr>
        <w:t>1. изхвърлят битовите отпадъци в съдове, предоставени за тази цел;</w:t>
      </w:r>
    </w:p>
    <w:p w:rsidR="00274D60" w:rsidRPr="00274D60" w:rsidRDefault="00274D60" w:rsidP="00274D60">
      <w:pPr>
        <w:pStyle w:val="ad"/>
        <w:spacing w:before="0" w:beforeAutospacing="0" w:after="0" w:afterAutospacing="0"/>
        <w:ind w:firstLine="709"/>
        <w:contextualSpacing/>
        <w:jc w:val="both"/>
        <w:rPr>
          <w:rFonts w:asciiTheme="minorHAnsi" w:hAnsiTheme="minorHAnsi"/>
        </w:rPr>
      </w:pPr>
      <w:r w:rsidRPr="00274D60">
        <w:rPr>
          <w:rFonts w:asciiTheme="minorHAnsi" w:hAnsiTheme="minorHAnsi"/>
        </w:rPr>
        <w:t>2. опазват съдовете за отпадъци, като не ги повреждат, не ги разместват извън определените за това места и не запалват отпадъци в тях;</w:t>
      </w:r>
    </w:p>
    <w:p w:rsidR="00274D60" w:rsidRPr="00274D60" w:rsidRDefault="00274D60" w:rsidP="00274D60">
      <w:pPr>
        <w:pStyle w:val="ad"/>
        <w:spacing w:before="0" w:beforeAutospacing="0" w:after="0" w:afterAutospacing="0"/>
        <w:ind w:firstLine="709"/>
        <w:contextualSpacing/>
        <w:jc w:val="both"/>
        <w:rPr>
          <w:rFonts w:asciiTheme="minorHAnsi" w:hAnsiTheme="minorHAnsi"/>
        </w:rPr>
      </w:pPr>
      <w:r w:rsidRPr="00274D60">
        <w:rPr>
          <w:rFonts w:asciiTheme="minorHAnsi" w:hAnsiTheme="minorHAnsi"/>
        </w:rPr>
        <w:t>3. събират разделно опасните отпадъци от бита и ги предават за третиране на лица</w:t>
      </w:r>
      <w:r w:rsidRPr="00274D60">
        <w:rPr>
          <w:rFonts w:asciiTheme="minorHAnsi" w:hAnsiTheme="minorHAnsi"/>
          <w:lang w:val="en-US"/>
        </w:rPr>
        <w:t>,</w:t>
      </w:r>
      <w:r w:rsidRPr="00274D60">
        <w:rPr>
          <w:rFonts w:asciiTheme="minorHAnsi" w:hAnsiTheme="minorHAnsi"/>
        </w:rPr>
        <w:t xml:space="preserve"> притежаващи съответното разрешение по ЗУО, в съответствие с организираната система за разделно събиране;</w:t>
      </w:r>
    </w:p>
    <w:p w:rsidR="00274D60" w:rsidRPr="00274D60" w:rsidRDefault="00274D60" w:rsidP="00274D60">
      <w:pPr>
        <w:pStyle w:val="ad"/>
        <w:spacing w:before="0" w:beforeAutospacing="0" w:after="0" w:afterAutospacing="0"/>
        <w:ind w:firstLine="709"/>
        <w:contextualSpacing/>
        <w:jc w:val="both"/>
        <w:rPr>
          <w:rFonts w:asciiTheme="minorHAnsi" w:hAnsiTheme="minorHAnsi"/>
        </w:rPr>
      </w:pPr>
      <w:r w:rsidRPr="00274D60">
        <w:rPr>
          <w:rFonts w:asciiTheme="minorHAnsi" w:hAnsiTheme="minorHAnsi"/>
        </w:rPr>
        <w:t>4. спират и паркират МПС по начин, който не възпрепятства достъпа и обслужването на съдовете за битовите отпадъци;</w:t>
      </w:r>
    </w:p>
    <w:p w:rsidR="00274D60" w:rsidRPr="00274D60" w:rsidRDefault="00274D60" w:rsidP="00274D60">
      <w:pPr>
        <w:pStyle w:val="ad"/>
        <w:spacing w:before="0" w:beforeAutospacing="0" w:after="0" w:afterAutospacing="0"/>
        <w:ind w:firstLine="709"/>
        <w:contextualSpacing/>
        <w:jc w:val="both"/>
        <w:rPr>
          <w:rFonts w:asciiTheme="minorHAnsi" w:hAnsiTheme="minorHAnsi"/>
        </w:rPr>
      </w:pPr>
      <w:r w:rsidRPr="00274D60">
        <w:rPr>
          <w:rFonts w:asciiTheme="minorHAnsi" w:hAnsiTheme="minorHAnsi"/>
        </w:rPr>
        <w:t>5. изхвърлят обемните битови отпадъци (едрогабаритни отпадъци) на определените от кмета на съответния район места;</w:t>
      </w:r>
    </w:p>
    <w:p w:rsidR="00274D60" w:rsidRPr="00274D60" w:rsidRDefault="00274D60" w:rsidP="00274D60">
      <w:pPr>
        <w:pStyle w:val="ad"/>
        <w:spacing w:before="0" w:beforeAutospacing="0" w:after="0" w:afterAutospacing="0"/>
        <w:ind w:firstLine="709"/>
        <w:contextualSpacing/>
        <w:jc w:val="both"/>
        <w:rPr>
          <w:rFonts w:asciiTheme="minorHAnsi" w:hAnsiTheme="minorHAnsi"/>
        </w:rPr>
      </w:pPr>
      <w:r w:rsidRPr="00274D60">
        <w:rPr>
          <w:rFonts w:asciiTheme="minorHAnsi" w:hAnsiTheme="minorHAnsi"/>
        </w:rPr>
        <w:t xml:space="preserve">6. изхвърлят пепел и сгурия на определените от кмета общината или от </w:t>
      </w:r>
      <w:proofErr w:type="spellStart"/>
      <w:r w:rsidRPr="00274D60">
        <w:rPr>
          <w:rFonts w:asciiTheme="minorHAnsi" w:hAnsiTheme="minorHAnsi"/>
        </w:rPr>
        <w:t>оправомощено</w:t>
      </w:r>
      <w:proofErr w:type="spellEnd"/>
      <w:r w:rsidRPr="00274D60">
        <w:rPr>
          <w:rFonts w:asciiTheme="minorHAnsi" w:hAnsiTheme="minorHAnsi"/>
        </w:rPr>
        <w:t xml:space="preserve"> от него лице места или в предоставените за целта съдове.”</w:t>
      </w:r>
    </w:p>
    <w:p w:rsidR="00274D60" w:rsidRPr="00274D60" w:rsidRDefault="00274D60" w:rsidP="00274D60">
      <w:pPr>
        <w:pStyle w:val="m"/>
        <w:spacing w:before="0" w:beforeAutospacing="0" w:after="0" w:afterAutospacing="0"/>
        <w:ind w:firstLine="709"/>
        <w:contextualSpacing/>
        <w:jc w:val="both"/>
        <w:rPr>
          <w:rFonts w:asciiTheme="minorHAnsi" w:hAnsiTheme="minorHAnsi"/>
        </w:rPr>
      </w:pPr>
      <w:r w:rsidRPr="00274D60">
        <w:rPr>
          <w:rFonts w:asciiTheme="minorHAnsi" w:hAnsiTheme="minorHAnsi"/>
          <w:b/>
        </w:rPr>
        <w:t xml:space="preserve">Чл. 14. </w:t>
      </w:r>
      <w:r w:rsidRPr="00274D60">
        <w:rPr>
          <w:rFonts w:asciiTheme="minorHAnsi" w:hAnsiTheme="minorHAnsi"/>
        </w:rPr>
        <w:t>Забранява се:</w:t>
      </w:r>
    </w:p>
    <w:p w:rsidR="00274D60" w:rsidRPr="00274D60" w:rsidRDefault="00274D60" w:rsidP="00274D60">
      <w:pPr>
        <w:pStyle w:val="ad"/>
        <w:spacing w:before="0" w:beforeAutospacing="0" w:after="0" w:afterAutospacing="0"/>
        <w:ind w:firstLine="709"/>
        <w:contextualSpacing/>
        <w:jc w:val="both"/>
        <w:rPr>
          <w:rFonts w:asciiTheme="minorHAnsi" w:hAnsiTheme="minorHAnsi"/>
        </w:rPr>
      </w:pPr>
      <w:r w:rsidRPr="00274D60">
        <w:rPr>
          <w:rFonts w:asciiTheme="minorHAnsi" w:hAnsiTheme="minorHAnsi"/>
        </w:rPr>
        <w:t>1. изхвърлянето на битови отпадъци извън специализираните за тях съдове и в съдове за разделно събиране на отпадъци;</w:t>
      </w:r>
    </w:p>
    <w:p w:rsidR="00274D60" w:rsidRPr="00274D60" w:rsidRDefault="00274D60" w:rsidP="00274D60">
      <w:pPr>
        <w:pStyle w:val="ad"/>
        <w:spacing w:before="0" w:beforeAutospacing="0" w:after="0" w:afterAutospacing="0"/>
        <w:ind w:firstLine="709"/>
        <w:contextualSpacing/>
        <w:jc w:val="both"/>
        <w:rPr>
          <w:rFonts w:asciiTheme="minorHAnsi" w:hAnsiTheme="minorHAnsi"/>
        </w:rPr>
      </w:pPr>
      <w:r w:rsidRPr="00274D60">
        <w:rPr>
          <w:rFonts w:asciiTheme="minorHAnsi" w:hAnsiTheme="minorHAnsi"/>
        </w:rPr>
        <w:t>2. повреждането, местенето на съдовете за битови отпадъци, извън определените за това места, както и запалването на отпадъците в тях или извън тях;</w:t>
      </w:r>
    </w:p>
    <w:p w:rsidR="00274D60" w:rsidRPr="00274D60" w:rsidRDefault="00274D60" w:rsidP="00274D60">
      <w:pPr>
        <w:pStyle w:val="ad"/>
        <w:spacing w:before="0" w:beforeAutospacing="0" w:after="0" w:afterAutospacing="0"/>
        <w:ind w:firstLine="709"/>
        <w:contextualSpacing/>
        <w:jc w:val="both"/>
        <w:rPr>
          <w:rFonts w:asciiTheme="minorHAnsi" w:hAnsiTheme="minorHAnsi"/>
        </w:rPr>
      </w:pPr>
      <w:r w:rsidRPr="00274D60">
        <w:rPr>
          <w:rFonts w:asciiTheme="minorHAnsi" w:hAnsiTheme="minorHAnsi"/>
        </w:rPr>
        <w:t xml:space="preserve">3. смесването на битови отпадъци с разделно събрани: </w:t>
      </w:r>
      <w:proofErr w:type="spellStart"/>
      <w:r w:rsidRPr="00274D60">
        <w:rPr>
          <w:rFonts w:asciiTheme="minorHAnsi" w:hAnsiTheme="minorHAnsi"/>
        </w:rPr>
        <w:t>биоотпадъци</w:t>
      </w:r>
      <w:proofErr w:type="spellEnd"/>
      <w:r w:rsidRPr="00274D60">
        <w:rPr>
          <w:rFonts w:asciiTheme="minorHAnsi" w:hAnsiTheme="minorHAnsi"/>
        </w:rPr>
        <w:t>; масово разпространени отпадъци; отпадъчни материали от хартия, картон, пластмаса, метал и стъкло и опасни отпадъци, при наличие на въведени системи за разделното им събиране;</w:t>
      </w:r>
    </w:p>
    <w:p w:rsidR="00274D60" w:rsidRPr="00274D60" w:rsidRDefault="00274D60" w:rsidP="00274D60">
      <w:pPr>
        <w:pStyle w:val="ad"/>
        <w:spacing w:before="0" w:beforeAutospacing="0" w:after="0" w:afterAutospacing="0"/>
        <w:ind w:firstLine="709"/>
        <w:contextualSpacing/>
        <w:jc w:val="both"/>
        <w:rPr>
          <w:rFonts w:asciiTheme="minorHAnsi" w:hAnsiTheme="minorHAnsi"/>
        </w:rPr>
      </w:pPr>
      <w:r w:rsidRPr="00274D60">
        <w:rPr>
          <w:rFonts w:asciiTheme="minorHAnsi" w:hAnsiTheme="minorHAnsi"/>
        </w:rPr>
        <w:t>4. изваждането на отпадъци от съдовете за битови отпадъци, освен на лицата, на които е възложено тяхното обслужване;</w:t>
      </w:r>
    </w:p>
    <w:p w:rsidR="00274D60" w:rsidRPr="00274D60" w:rsidRDefault="00274D60" w:rsidP="00274D60">
      <w:pPr>
        <w:pStyle w:val="ad"/>
        <w:spacing w:before="0" w:beforeAutospacing="0" w:after="0" w:afterAutospacing="0"/>
        <w:ind w:firstLine="709"/>
        <w:contextualSpacing/>
        <w:jc w:val="both"/>
        <w:rPr>
          <w:rFonts w:asciiTheme="minorHAnsi" w:hAnsiTheme="minorHAnsi"/>
        </w:rPr>
      </w:pPr>
      <w:r w:rsidRPr="00274D60">
        <w:rPr>
          <w:rFonts w:asciiTheme="minorHAnsi" w:hAnsiTheme="minorHAnsi"/>
        </w:rPr>
        <w:t>5. изхвърлянето на пепел и сгурия в съдовете за битови отпадъци и в тези за разделно събиране на отпадъци.</w:t>
      </w:r>
    </w:p>
    <w:p w:rsidR="00274D60" w:rsidRPr="00274D60" w:rsidRDefault="00274D60" w:rsidP="00274D60">
      <w:pPr>
        <w:pStyle w:val="ad"/>
        <w:spacing w:before="0" w:beforeAutospacing="0" w:after="0" w:afterAutospacing="0"/>
        <w:ind w:firstLine="709"/>
        <w:contextualSpacing/>
        <w:jc w:val="both"/>
        <w:rPr>
          <w:rFonts w:asciiTheme="minorHAnsi" w:hAnsiTheme="minorHAnsi"/>
        </w:rPr>
      </w:pPr>
      <w:r w:rsidRPr="00274D60">
        <w:rPr>
          <w:rFonts w:asciiTheme="minorHAnsi" w:hAnsiTheme="minorHAnsi"/>
          <w:b/>
        </w:rPr>
        <w:t xml:space="preserve">Чл. 15. </w:t>
      </w:r>
      <w:r w:rsidRPr="00274D60">
        <w:rPr>
          <w:rFonts w:asciiTheme="minorHAnsi" w:hAnsiTheme="minorHAnsi"/>
          <w:color w:val="002200"/>
          <w:shd w:val="clear" w:color="auto" w:fill="FFFFFF"/>
        </w:rPr>
        <w:t>Кметът на общината осигурява площадка на територията на община Хитрино за безвъзмездно предаване на опасни битови отпадъци от домакинствата в съответствие на изискванията на чл. 19, ал. 3, т. 11 от ЗУО.</w:t>
      </w:r>
    </w:p>
    <w:p w:rsidR="00274D60" w:rsidRPr="00274D60" w:rsidRDefault="00274D60" w:rsidP="00274D60">
      <w:pPr>
        <w:pStyle w:val="ad"/>
        <w:spacing w:before="0" w:beforeAutospacing="0" w:after="0" w:afterAutospacing="0"/>
        <w:ind w:firstLine="709"/>
        <w:contextualSpacing/>
        <w:jc w:val="both"/>
        <w:rPr>
          <w:rFonts w:asciiTheme="minorHAnsi" w:hAnsiTheme="minorHAnsi"/>
        </w:rPr>
      </w:pPr>
      <w:r w:rsidRPr="00274D60">
        <w:rPr>
          <w:rFonts w:asciiTheme="minorHAnsi" w:hAnsiTheme="minorHAnsi"/>
          <w:b/>
          <w:lang w:val="en-US"/>
        </w:rPr>
        <w:sym w:font="Symbol" w:char="F0B7"/>
      </w:r>
      <w:r w:rsidRPr="00274D60">
        <w:rPr>
          <w:rFonts w:asciiTheme="minorHAnsi" w:hAnsiTheme="minorHAnsi"/>
          <w:b/>
        </w:rPr>
        <w:t xml:space="preserve"> Чл. 16 </w:t>
      </w:r>
      <w:r w:rsidRPr="00274D60">
        <w:rPr>
          <w:rFonts w:asciiTheme="minorHAnsi" w:hAnsiTheme="minorHAnsi"/>
        </w:rPr>
        <w:t>представлява предишен чл. 10.</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0000"/>
          <w:spacing w:val="2"/>
        </w:rPr>
      </w:pPr>
      <w:r w:rsidRPr="00274D60">
        <w:rPr>
          <w:rFonts w:asciiTheme="minorHAnsi" w:hAnsiTheme="minorHAnsi"/>
          <w:b/>
          <w:lang w:val="en-US"/>
        </w:rPr>
        <w:sym w:font="Symbol" w:char="F0B7"/>
      </w:r>
      <w:r w:rsidRPr="00274D60">
        <w:rPr>
          <w:rFonts w:asciiTheme="minorHAnsi" w:hAnsiTheme="minorHAnsi"/>
          <w:b/>
        </w:rPr>
        <w:t xml:space="preserve"> Чл. 17 </w:t>
      </w:r>
      <w:r w:rsidRPr="00274D60">
        <w:rPr>
          <w:rFonts w:asciiTheme="minorHAnsi" w:hAnsiTheme="minorHAnsi"/>
        </w:rPr>
        <w:t>представлява предишен чл. 11, трансформиран в следния текст: „</w:t>
      </w:r>
      <w:r w:rsidRPr="00274D60">
        <w:rPr>
          <w:rFonts w:asciiTheme="minorHAnsi" w:hAnsiTheme="minorHAnsi"/>
          <w:color w:val="000000"/>
          <w:spacing w:val="2"/>
        </w:rPr>
        <w:t>Отговорни за събирането, извозването, оползотворяването и обезвреждането на битовите отпадъци са лицата, на които общината е възложила изпълнението на съответните дейности.”</w:t>
      </w:r>
    </w:p>
    <w:p w:rsidR="00274D60" w:rsidRPr="00274D60" w:rsidRDefault="00274D60" w:rsidP="00274D60">
      <w:pPr>
        <w:pStyle w:val="ad"/>
        <w:spacing w:before="0" w:beforeAutospacing="0" w:after="0" w:afterAutospacing="0"/>
        <w:ind w:firstLine="709"/>
        <w:contextualSpacing/>
        <w:jc w:val="both"/>
        <w:rPr>
          <w:rFonts w:asciiTheme="minorHAnsi" w:hAnsiTheme="minorHAnsi"/>
        </w:rPr>
      </w:pPr>
      <w:r w:rsidRPr="00274D60">
        <w:rPr>
          <w:rFonts w:asciiTheme="minorHAnsi" w:hAnsiTheme="minorHAnsi"/>
          <w:b/>
          <w:lang w:val="en-US"/>
        </w:rPr>
        <w:sym w:font="Symbol" w:char="F0B7"/>
      </w:r>
      <w:r w:rsidRPr="00274D60">
        <w:rPr>
          <w:rFonts w:asciiTheme="minorHAnsi" w:hAnsiTheme="minorHAnsi"/>
          <w:b/>
        </w:rPr>
        <w:t xml:space="preserve"> Чл. 18 и чл. 19 </w:t>
      </w:r>
      <w:r w:rsidRPr="00274D60">
        <w:rPr>
          <w:rFonts w:asciiTheme="minorHAnsi" w:hAnsiTheme="minorHAnsi"/>
        </w:rPr>
        <w:t>представляват предишните текстове съответно на чл. 12 и чл. 13, като „чл. 10” в тях се заменя съответно с „чл. 16”.</w:t>
      </w:r>
    </w:p>
    <w:p w:rsidR="00274D60" w:rsidRPr="00274D60" w:rsidRDefault="00274D60" w:rsidP="00274D60">
      <w:pPr>
        <w:pStyle w:val="ad"/>
        <w:spacing w:before="0" w:beforeAutospacing="0" w:after="0" w:afterAutospacing="0"/>
        <w:ind w:firstLine="709"/>
        <w:contextualSpacing/>
        <w:jc w:val="both"/>
        <w:rPr>
          <w:rFonts w:asciiTheme="minorHAnsi" w:hAnsiTheme="minorHAnsi"/>
        </w:rPr>
      </w:pPr>
      <w:r w:rsidRPr="00274D60">
        <w:rPr>
          <w:rFonts w:asciiTheme="minorHAnsi" w:hAnsiTheme="minorHAnsi"/>
          <w:b/>
          <w:lang w:val="en-US"/>
        </w:rPr>
        <w:sym w:font="Symbol" w:char="F0B7"/>
      </w:r>
      <w:r w:rsidRPr="00274D60">
        <w:rPr>
          <w:rFonts w:asciiTheme="minorHAnsi" w:hAnsiTheme="minorHAnsi"/>
          <w:b/>
        </w:rPr>
        <w:t xml:space="preserve"> Чл. 20 </w:t>
      </w:r>
      <w:r w:rsidRPr="00274D60">
        <w:rPr>
          <w:rFonts w:asciiTheme="minorHAnsi" w:hAnsiTheme="minorHAnsi"/>
        </w:rPr>
        <w:t>представлява предишен чл. 14.</w:t>
      </w:r>
    </w:p>
    <w:p w:rsidR="00274D60" w:rsidRPr="00274D60" w:rsidRDefault="00274D60" w:rsidP="00274D60">
      <w:pPr>
        <w:pStyle w:val="ad"/>
        <w:tabs>
          <w:tab w:val="left" w:pos="1425"/>
        </w:tabs>
        <w:spacing w:before="0" w:beforeAutospacing="0" w:after="0" w:afterAutospacing="0"/>
        <w:ind w:firstLine="709"/>
        <w:contextualSpacing/>
        <w:jc w:val="both"/>
        <w:rPr>
          <w:rFonts w:asciiTheme="minorHAnsi" w:hAnsiTheme="minorHAnsi"/>
          <w:bCs/>
          <w:color w:val="002200"/>
          <w:shd w:val="clear" w:color="auto" w:fill="FFFFFF"/>
        </w:rPr>
      </w:pPr>
      <w:r w:rsidRPr="00274D60">
        <w:rPr>
          <w:rFonts w:asciiTheme="minorHAnsi" w:hAnsiTheme="minorHAnsi"/>
          <w:b/>
          <w:lang w:val="en-US"/>
        </w:rPr>
        <w:lastRenderedPageBreak/>
        <w:sym w:font="Symbol" w:char="F0B7"/>
      </w:r>
      <w:r w:rsidRPr="00274D60">
        <w:rPr>
          <w:rFonts w:asciiTheme="minorHAnsi" w:hAnsiTheme="minorHAnsi"/>
          <w:b/>
        </w:rPr>
        <w:t xml:space="preserve"> </w:t>
      </w:r>
      <w:r w:rsidRPr="00274D60">
        <w:rPr>
          <w:rFonts w:asciiTheme="minorHAnsi" w:hAnsiTheme="minorHAnsi"/>
          <w:bCs/>
          <w:color w:val="002200"/>
          <w:shd w:val="clear" w:color="auto" w:fill="FFFFFF"/>
        </w:rPr>
        <w:t xml:space="preserve">Съдържанието на текстовете на членовете от </w:t>
      </w:r>
      <w:r w:rsidRPr="00274D60">
        <w:rPr>
          <w:rFonts w:asciiTheme="minorHAnsi" w:hAnsiTheme="minorHAnsi"/>
          <w:b/>
          <w:bCs/>
          <w:color w:val="002200"/>
          <w:shd w:val="clear" w:color="auto" w:fill="FFFFFF"/>
        </w:rPr>
        <w:t>раздел пети</w:t>
      </w:r>
      <w:r w:rsidRPr="00274D60">
        <w:rPr>
          <w:rFonts w:asciiTheme="minorHAnsi" w:hAnsiTheme="minorHAnsi"/>
          <w:bCs/>
          <w:color w:val="002200"/>
          <w:shd w:val="clear" w:color="auto" w:fill="FFFFFF"/>
        </w:rPr>
        <w:t xml:space="preserve"> се запазва, номерацията е променена – съответно чл. 15-19 стават чл. 21-25.</w:t>
      </w:r>
    </w:p>
    <w:p w:rsidR="00274D60" w:rsidRPr="00274D60" w:rsidRDefault="00274D60" w:rsidP="00274D60">
      <w:pPr>
        <w:pStyle w:val="ad"/>
        <w:tabs>
          <w:tab w:val="left" w:pos="1425"/>
        </w:tabs>
        <w:spacing w:before="0" w:beforeAutospacing="0" w:after="0" w:afterAutospacing="0"/>
        <w:ind w:firstLine="709"/>
        <w:contextualSpacing/>
        <w:jc w:val="both"/>
        <w:rPr>
          <w:rFonts w:asciiTheme="minorHAnsi" w:hAnsiTheme="minorHAnsi"/>
          <w:bCs/>
          <w:color w:val="002200"/>
          <w:shd w:val="clear" w:color="auto" w:fill="FFFFFF"/>
        </w:rPr>
      </w:pPr>
      <w:r w:rsidRPr="00274D60">
        <w:rPr>
          <w:rFonts w:asciiTheme="minorHAnsi" w:hAnsiTheme="minorHAnsi"/>
          <w:b/>
          <w:lang w:val="en-US"/>
        </w:rPr>
        <w:sym w:font="Symbol" w:char="F0B7"/>
      </w:r>
      <w:r w:rsidRPr="00274D60">
        <w:rPr>
          <w:rFonts w:asciiTheme="minorHAnsi" w:hAnsiTheme="minorHAnsi"/>
          <w:b/>
        </w:rPr>
        <w:t xml:space="preserve"> </w:t>
      </w:r>
      <w:r w:rsidRPr="00274D60">
        <w:rPr>
          <w:rFonts w:asciiTheme="minorHAnsi" w:hAnsiTheme="minorHAnsi"/>
          <w:bCs/>
          <w:color w:val="002200"/>
          <w:shd w:val="clear" w:color="auto" w:fill="FFFFFF"/>
        </w:rPr>
        <w:t xml:space="preserve">Съдържанието на текстовете на членовете от </w:t>
      </w:r>
      <w:r w:rsidRPr="00274D60">
        <w:rPr>
          <w:rFonts w:asciiTheme="minorHAnsi" w:hAnsiTheme="minorHAnsi"/>
          <w:b/>
          <w:bCs/>
          <w:color w:val="002200"/>
          <w:shd w:val="clear" w:color="auto" w:fill="FFFFFF"/>
        </w:rPr>
        <w:t>раздел шести</w:t>
      </w:r>
      <w:r w:rsidRPr="00274D60">
        <w:rPr>
          <w:rFonts w:asciiTheme="minorHAnsi" w:hAnsiTheme="minorHAnsi"/>
          <w:bCs/>
          <w:color w:val="002200"/>
          <w:shd w:val="clear" w:color="auto" w:fill="FFFFFF"/>
        </w:rPr>
        <w:t xml:space="preserve"> се запазва, номерацията е променена – съответно чл. 20-22 стават чл. 26-28.</w:t>
      </w:r>
    </w:p>
    <w:p w:rsidR="00274D60" w:rsidRPr="00274D60" w:rsidRDefault="00274D60" w:rsidP="00274D60">
      <w:pPr>
        <w:pStyle w:val="ad"/>
        <w:tabs>
          <w:tab w:val="left" w:pos="1425"/>
        </w:tabs>
        <w:spacing w:before="0" w:beforeAutospacing="0" w:after="0" w:afterAutospacing="0"/>
        <w:ind w:firstLine="709"/>
        <w:contextualSpacing/>
        <w:jc w:val="both"/>
        <w:rPr>
          <w:rFonts w:asciiTheme="minorHAnsi" w:hAnsiTheme="minorHAnsi"/>
          <w:bCs/>
          <w:color w:val="002200"/>
          <w:shd w:val="clear" w:color="auto" w:fill="FFFFFF"/>
        </w:rPr>
      </w:pPr>
      <w:r w:rsidRPr="00274D60">
        <w:rPr>
          <w:rFonts w:asciiTheme="minorHAnsi" w:hAnsiTheme="minorHAnsi"/>
          <w:b/>
          <w:lang w:val="en-US"/>
        </w:rPr>
        <w:sym w:font="Symbol" w:char="F0B7"/>
      </w:r>
      <w:r w:rsidRPr="00274D60">
        <w:rPr>
          <w:rFonts w:asciiTheme="minorHAnsi" w:hAnsiTheme="minorHAnsi"/>
          <w:b/>
        </w:rPr>
        <w:t xml:space="preserve"> </w:t>
      </w:r>
      <w:r w:rsidRPr="00274D60">
        <w:rPr>
          <w:rFonts w:asciiTheme="minorHAnsi" w:hAnsiTheme="minorHAnsi"/>
          <w:bCs/>
          <w:color w:val="002200"/>
          <w:shd w:val="clear" w:color="auto" w:fill="FFFFFF"/>
        </w:rPr>
        <w:t xml:space="preserve">Съдържанието на текстовете на членовете от </w:t>
      </w:r>
      <w:r w:rsidRPr="00274D60">
        <w:rPr>
          <w:rFonts w:asciiTheme="minorHAnsi" w:hAnsiTheme="minorHAnsi"/>
          <w:b/>
          <w:bCs/>
          <w:color w:val="002200"/>
          <w:shd w:val="clear" w:color="auto" w:fill="FFFFFF"/>
        </w:rPr>
        <w:t>раздел седми</w:t>
      </w:r>
      <w:r w:rsidRPr="00274D60">
        <w:rPr>
          <w:rFonts w:asciiTheme="minorHAnsi" w:hAnsiTheme="minorHAnsi"/>
          <w:bCs/>
          <w:color w:val="002200"/>
          <w:shd w:val="clear" w:color="auto" w:fill="FFFFFF"/>
        </w:rPr>
        <w:t xml:space="preserve"> представлява досегашният раздел осми, съдържанието на текстовете се запазва, номерацията е променена – съответно чл. 41 - 49 стават чл. 29-37.</w:t>
      </w:r>
    </w:p>
    <w:p w:rsidR="00274D60" w:rsidRPr="00274D60" w:rsidRDefault="00274D60" w:rsidP="00274D60">
      <w:pPr>
        <w:pStyle w:val="ad"/>
        <w:tabs>
          <w:tab w:val="left" w:pos="1425"/>
        </w:tabs>
        <w:spacing w:before="0" w:beforeAutospacing="0" w:after="0" w:afterAutospacing="0"/>
        <w:ind w:firstLine="709"/>
        <w:contextualSpacing/>
        <w:jc w:val="both"/>
        <w:rPr>
          <w:rFonts w:asciiTheme="minorHAnsi" w:hAnsiTheme="minorHAnsi"/>
          <w:bCs/>
          <w:color w:val="002200"/>
          <w:shd w:val="clear" w:color="auto" w:fill="FFFFFF"/>
        </w:rPr>
      </w:pPr>
      <w:r w:rsidRPr="00274D60">
        <w:rPr>
          <w:rFonts w:asciiTheme="minorHAnsi" w:hAnsiTheme="minorHAnsi"/>
          <w:b/>
          <w:lang w:val="en-US"/>
        </w:rPr>
        <w:sym w:font="Symbol" w:char="F0B7"/>
      </w:r>
      <w:r w:rsidRPr="00274D60">
        <w:rPr>
          <w:rFonts w:asciiTheme="minorHAnsi" w:hAnsiTheme="minorHAnsi"/>
          <w:b/>
        </w:rPr>
        <w:t xml:space="preserve"> </w:t>
      </w:r>
      <w:r w:rsidRPr="00274D60">
        <w:rPr>
          <w:rFonts w:asciiTheme="minorHAnsi" w:hAnsiTheme="minorHAnsi"/>
          <w:bCs/>
          <w:color w:val="002200"/>
          <w:shd w:val="clear" w:color="auto" w:fill="FFFFFF"/>
        </w:rPr>
        <w:t xml:space="preserve">Съдържанието на текстовете на членовете от </w:t>
      </w:r>
      <w:r w:rsidRPr="00274D60">
        <w:rPr>
          <w:rFonts w:asciiTheme="minorHAnsi" w:hAnsiTheme="minorHAnsi"/>
          <w:b/>
          <w:bCs/>
          <w:color w:val="002200"/>
          <w:shd w:val="clear" w:color="auto" w:fill="FFFFFF"/>
        </w:rPr>
        <w:t>раздел осми</w:t>
      </w:r>
      <w:r w:rsidRPr="00274D60">
        <w:rPr>
          <w:rFonts w:asciiTheme="minorHAnsi" w:hAnsiTheme="minorHAnsi"/>
          <w:bCs/>
          <w:color w:val="002200"/>
          <w:shd w:val="clear" w:color="auto" w:fill="FFFFFF"/>
        </w:rPr>
        <w:t xml:space="preserve"> представлява досегашният раздел девети, съдържанието на текстовете се запазва, номерацията е променена – съответно чл. 53 - 55 стават чл. 38-40.</w:t>
      </w:r>
    </w:p>
    <w:p w:rsidR="00274D60" w:rsidRPr="00274D60" w:rsidRDefault="00274D60" w:rsidP="00274D60">
      <w:pPr>
        <w:pStyle w:val="ad"/>
        <w:tabs>
          <w:tab w:val="left" w:pos="1425"/>
        </w:tabs>
        <w:spacing w:before="0" w:beforeAutospacing="0" w:after="0" w:afterAutospacing="0"/>
        <w:ind w:firstLine="709"/>
        <w:contextualSpacing/>
        <w:jc w:val="both"/>
        <w:rPr>
          <w:rFonts w:asciiTheme="minorHAnsi" w:hAnsiTheme="minorHAnsi"/>
          <w:bCs/>
          <w:color w:val="002200"/>
          <w:shd w:val="clear" w:color="auto" w:fill="FFFFFF"/>
        </w:rPr>
      </w:pPr>
      <w:r w:rsidRPr="00274D60">
        <w:rPr>
          <w:rFonts w:asciiTheme="minorHAnsi" w:hAnsiTheme="minorHAnsi"/>
          <w:b/>
          <w:lang w:val="en-US"/>
        </w:rPr>
        <w:sym w:font="Symbol" w:char="F0B7"/>
      </w:r>
      <w:r w:rsidRPr="00274D60">
        <w:rPr>
          <w:rFonts w:asciiTheme="minorHAnsi" w:hAnsiTheme="minorHAnsi"/>
          <w:b/>
        </w:rPr>
        <w:t xml:space="preserve"> </w:t>
      </w:r>
      <w:r w:rsidRPr="00274D60">
        <w:rPr>
          <w:rFonts w:asciiTheme="minorHAnsi" w:hAnsiTheme="minorHAnsi"/>
          <w:bCs/>
          <w:color w:val="002200"/>
          <w:shd w:val="clear" w:color="auto" w:fill="FFFFFF"/>
        </w:rPr>
        <w:t xml:space="preserve">Заглавието на </w:t>
      </w:r>
      <w:r w:rsidRPr="00274D60">
        <w:rPr>
          <w:rFonts w:asciiTheme="minorHAnsi" w:hAnsiTheme="minorHAnsi"/>
          <w:b/>
          <w:bCs/>
          <w:color w:val="002200"/>
          <w:shd w:val="clear" w:color="auto" w:fill="FFFFFF"/>
        </w:rPr>
        <w:t xml:space="preserve">раздел девети </w:t>
      </w:r>
      <w:r w:rsidRPr="00274D60">
        <w:rPr>
          <w:rFonts w:asciiTheme="minorHAnsi" w:hAnsiTheme="minorHAnsi"/>
          <w:bCs/>
          <w:color w:val="002200"/>
          <w:shd w:val="clear" w:color="auto" w:fill="FFFFFF"/>
        </w:rPr>
        <w:t>представлява трансформирано заглавие на досегашния раздел седми и придобива следния вид: „Масово разпространени отпадъци отработени масла”</w:t>
      </w:r>
    </w:p>
    <w:p w:rsidR="00274D60" w:rsidRPr="00274D60" w:rsidRDefault="00274D60" w:rsidP="00274D60">
      <w:pPr>
        <w:pStyle w:val="ad"/>
        <w:tabs>
          <w:tab w:val="left" w:pos="1425"/>
        </w:tabs>
        <w:spacing w:before="0" w:beforeAutospacing="0" w:after="0" w:afterAutospacing="0"/>
        <w:ind w:firstLine="709"/>
        <w:contextualSpacing/>
        <w:jc w:val="both"/>
        <w:rPr>
          <w:rFonts w:asciiTheme="minorHAnsi" w:hAnsiTheme="minorHAnsi"/>
          <w:bCs/>
          <w:color w:val="002200"/>
          <w:shd w:val="clear" w:color="auto" w:fill="FFFFFF"/>
        </w:rPr>
      </w:pPr>
      <w:r w:rsidRPr="00274D60">
        <w:rPr>
          <w:rFonts w:asciiTheme="minorHAnsi" w:hAnsiTheme="minorHAnsi"/>
          <w:bCs/>
          <w:color w:val="002200"/>
          <w:shd w:val="clear" w:color="auto" w:fill="FFFFFF"/>
        </w:rPr>
        <w:t>- чл. 41 представлява досегашния текст на чл. 23</w:t>
      </w:r>
    </w:p>
    <w:p w:rsidR="00274D60" w:rsidRPr="00274D60" w:rsidRDefault="00274D60" w:rsidP="00274D60">
      <w:pPr>
        <w:pStyle w:val="ad"/>
        <w:tabs>
          <w:tab w:val="left" w:pos="1425"/>
        </w:tabs>
        <w:spacing w:before="0" w:beforeAutospacing="0" w:after="0" w:afterAutospacing="0"/>
        <w:ind w:firstLine="709"/>
        <w:contextualSpacing/>
        <w:jc w:val="both"/>
        <w:rPr>
          <w:rFonts w:asciiTheme="minorHAnsi" w:hAnsiTheme="minorHAnsi"/>
          <w:bCs/>
          <w:color w:val="002200"/>
          <w:shd w:val="clear" w:color="auto" w:fill="FFFFFF"/>
        </w:rPr>
      </w:pPr>
      <w:r w:rsidRPr="00274D60">
        <w:rPr>
          <w:rFonts w:asciiTheme="minorHAnsi" w:hAnsiTheme="minorHAnsi"/>
          <w:bCs/>
          <w:color w:val="002200"/>
          <w:shd w:val="clear" w:color="auto" w:fill="FFFFFF"/>
        </w:rPr>
        <w:t>- чл. 42 представлява досегашния текст на чл. 24</w:t>
      </w:r>
    </w:p>
    <w:p w:rsidR="00274D60" w:rsidRPr="00274D60" w:rsidRDefault="00274D60" w:rsidP="00274D60">
      <w:pPr>
        <w:pStyle w:val="ad"/>
        <w:tabs>
          <w:tab w:val="left" w:pos="1425"/>
        </w:tabs>
        <w:spacing w:before="0" w:beforeAutospacing="0" w:after="0" w:afterAutospacing="0"/>
        <w:ind w:firstLine="709"/>
        <w:contextualSpacing/>
        <w:jc w:val="both"/>
        <w:rPr>
          <w:rFonts w:asciiTheme="minorHAnsi" w:hAnsiTheme="minorHAnsi"/>
          <w:bCs/>
          <w:color w:val="002200"/>
          <w:shd w:val="clear" w:color="auto" w:fill="FFFFFF"/>
        </w:rPr>
      </w:pPr>
      <w:r w:rsidRPr="00274D60">
        <w:rPr>
          <w:rFonts w:asciiTheme="minorHAnsi" w:hAnsiTheme="minorHAnsi"/>
          <w:bCs/>
          <w:color w:val="002200"/>
          <w:shd w:val="clear" w:color="auto" w:fill="FFFFFF"/>
        </w:rPr>
        <w:t>- чл. 43 представлява досегашния текст на чл. 25</w:t>
      </w:r>
    </w:p>
    <w:p w:rsidR="00274D60" w:rsidRPr="00274D60" w:rsidRDefault="00274D60" w:rsidP="00274D60">
      <w:pPr>
        <w:pStyle w:val="ad"/>
        <w:tabs>
          <w:tab w:val="left" w:pos="1425"/>
        </w:tabs>
        <w:spacing w:before="0" w:beforeAutospacing="0" w:after="0" w:afterAutospacing="0"/>
        <w:ind w:firstLine="709"/>
        <w:contextualSpacing/>
        <w:jc w:val="both"/>
        <w:rPr>
          <w:rFonts w:asciiTheme="minorHAnsi" w:hAnsiTheme="minorHAnsi"/>
        </w:rPr>
      </w:pPr>
      <w:r w:rsidRPr="00274D60">
        <w:rPr>
          <w:rFonts w:asciiTheme="minorHAnsi" w:hAnsiTheme="minorHAnsi"/>
          <w:b/>
          <w:lang w:val="en-US"/>
        </w:rPr>
        <w:sym w:font="Symbol" w:char="F0B7"/>
      </w:r>
      <w:r w:rsidRPr="00274D60">
        <w:rPr>
          <w:rFonts w:asciiTheme="minorHAnsi" w:hAnsiTheme="minorHAnsi"/>
          <w:b/>
        </w:rPr>
        <w:t xml:space="preserve"> </w:t>
      </w:r>
      <w:r w:rsidRPr="00274D60">
        <w:rPr>
          <w:rFonts w:asciiTheme="minorHAnsi" w:hAnsiTheme="minorHAnsi"/>
        </w:rPr>
        <w:t xml:space="preserve">Добавя се нов </w:t>
      </w:r>
      <w:r w:rsidRPr="00274D60">
        <w:rPr>
          <w:rFonts w:asciiTheme="minorHAnsi" w:hAnsiTheme="minorHAnsi"/>
          <w:b/>
        </w:rPr>
        <w:t xml:space="preserve">раздел десети </w:t>
      </w:r>
      <w:r w:rsidRPr="00274D60">
        <w:rPr>
          <w:rFonts w:asciiTheme="minorHAnsi" w:hAnsiTheme="minorHAnsi"/>
        </w:rPr>
        <w:t>със следното заглавие: „Масово разпространени отпадъци излязло от употреба електрическо и електронно оборудване”</w:t>
      </w:r>
    </w:p>
    <w:p w:rsidR="00274D60" w:rsidRPr="00274D60" w:rsidRDefault="00274D60" w:rsidP="00274D60">
      <w:pPr>
        <w:pStyle w:val="ad"/>
        <w:tabs>
          <w:tab w:val="left" w:pos="1425"/>
        </w:tabs>
        <w:spacing w:before="0" w:beforeAutospacing="0" w:after="0" w:afterAutospacing="0"/>
        <w:ind w:firstLine="709"/>
        <w:contextualSpacing/>
        <w:jc w:val="both"/>
        <w:rPr>
          <w:rFonts w:asciiTheme="minorHAnsi" w:hAnsiTheme="minorHAnsi"/>
          <w:bCs/>
          <w:color w:val="002200"/>
          <w:shd w:val="clear" w:color="auto" w:fill="FFFFFF"/>
        </w:rPr>
      </w:pPr>
      <w:r w:rsidRPr="00274D60">
        <w:rPr>
          <w:rFonts w:asciiTheme="minorHAnsi" w:hAnsiTheme="minorHAnsi"/>
        </w:rPr>
        <w:t>- чл. 44-49 запазват съдържанието на досегашните чл. 29-34</w:t>
      </w:r>
    </w:p>
    <w:p w:rsidR="00274D60" w:rsidRPr="00274D60" w:rsidRDefault="00274D60" w:rsidP="00274D60">
      <w:pPr>
        <w:pStyle w:val="ad"/>
        <w:tabs>
          <w:tab w:val="left" w:pos="1425"/>
        </w:tabs>
        <w:spacing w:before="0" w:beforeAutospacing="0" w:after="0" w:afterAutospacing="0"/>
        <w:ind w:firstLine="709"/>
        <w:contextualSpacing/>
        <w:jc w:val="both"/>
        <w:rPr>
          <w:rFonts w:asciiTheme="minorHAnsi" w:hAnsiTheme="minorHAnsi"/>
        </w:rPr>
      </w:pPr>
      <w:r w:rsidRPr="00274D60">
        <w:rPr>
          <w:rFonts w:asciiTheme="minorHAnsi" w:hAnsiTheme="minorHAnsi"/>
          <w:b/>
          <w:lang w:val="en-US"/>
        </w:rPr>
        <w:sym w:font="Symbol" w:char="F0B7"/>
      </w:r>
      <w:r w:rsidRPr="00274D60">
        <w:rPr>
          <w:rFonts w:asciiTheme="minorHAnsi" w:hAnsiTheme="minorHAnsi"/>
          <w:b/>
        </w:rPr>
        <w:t xml:space="preserve"> </w:t>
      </w:r>
      <w:r w:rsidRPr="00274D60">
        <w:rPr>
          <w:rFonts w:asciiTheme="minorHAnsi" w:hAnsiTheme="minorHAnsi"/>
        </w:rPr>
        <w:t xml:space="preserve">Добавя се нов </w:t>
      </w:r>
      <w:r w:rsidRPr="00274D60">
        <w:rPr>
          <w:rFonts w:asciiTheme="minorHAnsi" w:hAnsiTheme="minorHAnsi"/>
          <w:b/>
        </w:rPr>
        <w:t xml:space="preserve">раздел единадесети </w:t>
      </w:r>
      <w:r w:rsidRPr="00274D60">
        <w:rPr>
          <w:rFonts w:asciiTheme="minorHAnsi" w:hAnsiTheme="minorHAnsi"/>
        </w:rPr>
        <w:t>със следното заглавие: „Масово разпространени отпадъци излезли от употреба гуми”</w:t>
      </w:r>
    </w:p>
    <w:p w:rsidR="00274D60" w:rsidRPr="00274D60" w:rsidRDefault="00274D60" w:rsidP="00274D60">
      <w:pPr>
        <w:pStyle w:val="ad"/>
        <w:tabs>
          <w:tab w:val="left" w:pos="1425"/>
        </w:tabs>
        <w:spacing w:before="0" w:beforeAutospacing="0" w:after="0" w:afterAutospacing="0"/>
        <w:ind w:firstLine="709"/>
        <w:contextualSpacing/>
        <w:jc w:val="both"/>
        <w:rPr>
          <w:rFonts w:asciiTheme="minorHAnsi" w:hAnsiTheme="minorHAnsi"/>
        </w:rPr>
      </w:pPr>
      <w:r w:rsidRPr="00274D60">
        <w:rPr>
          <w:rFonts w:asciiTheme="minorHAnsi" w:hAnsiTheme="minorHAnsi"/>
        </w:rPr>
        <w:t>- чл. 50-53 запазват съдържанието на досегашните чл. 35-38</w:t>
      </w:r>
    </w:p>
    <w:p w:rsidR="00274D60" w:rsidRPr="00274D60" w:rsidRDefault="00274D60" w:rsidP="00274D60">
      <w:pPr>
        <w:pStyle w:val="ad"/>
        <w:tabs>
          <w:tab w:val="left" w:pos="1425"/>
        </w:tabs>
        <w:spacing w:before="0" w:beforeAutospacing="0" w:after="0" w:afterAutospacing="0"/>
        <w:ind w:firstLine="709"/>
        <w:contextualSpacing/>
        <w:jc w:val="both"/>
        <w:rPr>
          <w:rFonts w:asciiTheme="minorHAnsi" w:hAnsiTheme="minorHAnsi"/>
        </w:rPr>
      </w:pPr>
      <w:r w:rsidRPr="00274D60">
        <w:rPr>
          <w:rFonts w:asciiTheme="minorHAnsi" w:hAnsiTheme="minorHAnsi"/>
          <w:b/>
          <w:lang w:val="en-US"/>
        </w:rPr>
        <w:sym w:font="Symbol" w:char="F0B7"/>
      </w:r>
      <w:r w:rsidRPr="00274D60">
        <w:rPr>
          <w:rFonts w:asciiTheme="minorHAnsi" w:hAnsiTheme="minorHAnsi"/>
          <w:b/>
        </w:rPr>
        <w:t xml:space="preserve"> </w:t>
      </w:r>
      <w:r w:rsidRPr="00274D60">
        <w:rPr>
          <w:rFonts w:asciiTheme="minorHAnsi" w:hAnsiTheme="minorHAnsi"/>
        </w:rPr>
        <w:t xml:space="preserve">Добавя се нов </w:t>
      </w:r>
      <w:r w:rsidRPr="00274D60">
        <w:rPr>
          <w:rFonts w:asciiTheme="minorHAnsi" w:hAnsiTheme="minorHAnsi"/>
          <w:b/>
        </w:rPr>
        <w:t xml:space="preserve">раздел дванадесети </w:t>
      </w:r>
      <w:r w:rsidRPr="00274D60">
        <w:rPr>
          <w:rFonts w:asciiTheme="minorHAnsi" w:hAnsiTheme="minorHAnsi"/>
        </w:rPr>
        <w:t>със следното заглавие: „Масово разпространени отпадъци негодни за употреба батерии и акумулатори”</w:t>
      </w:r>
    </w:p>
    <w:p w:rsidR="00274D60" w:rsidRPr="00274D60" w:rsidRDefault="00274D60" w:rsidP="00274D60">
      <w:pPr>
        <w:pStyle w:val="ad"/>
        <w:tabs>
          <w:tab w:val="left" w:pos="1425"/>
        </w:tabs>
        <w:spacing w:before="0" w:beforeAutospacing="0" w:after="0" w:afterAutospacing="0"/>
        <w:ind w:firstLine="709"/>
        <w:contextualSpacing/>
        <w:jc w:val="both"/>
        <w:rPr>
          <w:rFonts w:asciiTheme="minorHAnsi" w:hAnsiTheme="minorHAnsi"/>
        </w:rPr>
      </w:pPr>
      <w:r w:rsidRPr="00274D60">
        <w:rPr>
          <w:rFonts w:asciiTheme="minorHAnsi" w:hAnsiTheme="minorHAnsi"/>
        </w:rPr>
        <w:t>- чл. 54 представлява съдържанието на предишен чл. 39, като в края на т. 1 на ал. 1 е добавено „</w:t>
      </w:r>
      <w:r w:rsidRPr="00274D60">
        <w:rPr>
          <w:rFonts w:asciiTheme="minorHAnsi" w:hAnsiTheme="minorHAnsi"/>
          <w:color w:val="002200"/>
          <w:shd w:val="clear" w:color="auto" w:fill="FFFFFF"/>
        </w:rPr>
        <w:t>съгласно разпоредбите на Наредба за батерии и акумулатори и за негодни за употреба батерии и акумулатори ( в сила от 11.06.2013 г.)”</w:t>
      </w:r>
    </w:p>
    <w:p w:rsidR="00274D60" w:rsidRPr="00274D60" w:rsidRDefault="00274D60" w:rsidP="00274D60">
      <w:pPr>
        <w:pStyle w:val="ad"/>
        <w:tabs>
          <w:tab w:val="left" w:pos="1425"/>
        </w:tabs>
        <w:spacing w:before="0" w:beforeAutospacing="0" w:after="0" w:afterAutospacing="0"/>
        <w:ind w:firstLine="709"/>
        <w:contextualSpacing/>
        <w:jc w:val="both"/>
        <w:rPr>
          <w:rFonts w:asciiTheme="minorHAnsi" w:hAnsiTheme="minorHAnsi"/>
        </w:rPr>
      </w:pPr>
      <w:r w:rsidRPr="00274D60">
        <w:rPr>
          <w:rFonts w:asciiTheme="minorHAnsi" w:hAnsiTheme="minorHAnsi"/>
        </w:rPr>
        <w:t>- чл. 55 запазва съдържанието на досегашен чл. 40</w:t>
      </w:r>
    </w:p>
    <w:p w:rsidR="00274D60" w:rsidRPr="00274D60" w:rsidRDefault="00274D60" w:rsidP="00274D60">
      <w:pPr>
        <w:pStyle w:val="ad"/>
        <w:tabs>
          <w:tab w:val="left" w:pos="1425"/>
        </w:tabs>
        <w:spacing w:before="0" w:beforeAutospacing="0" w:after="0" w:afterAutospacing="0"/>
        <w:ind w:firstLine="709"/>
        <w:contextualSpacing/>
        <w:jc w:val="both"/>
        <w:rPr>
          <w:rFonts w:asciiTheme="minorHAnsi" w:hAnsiTheme="minorHAnsi"/>
          <w:color w:val="002200"/>
          <w:shd w:val="clear" w:color="auto" w:fill="FFFFFF"/>
        </w:rPr>
      </w:pPr>
      <w:r w:rsidRPr="00274D60">
        <w:rPr>
          <w:rFonts w:asciiTheme="minorHAnsi" w:hAnsiTheme="minorHAnsi"/>
          <w:b/>
        </w:rPr>
        <w:t xml:space="preserve">- </w:t>
      </w:r>
      <w:r w:rsidRPr="00274D60">
        <w:rPr>
          <w:rFonts w:asciiTheme="minorHAnsi" w:hAnsiTheme="minorHAnsi"/>
        </w:rPr>
        <w:t xml:space="preserve">добавя се </w:t>
      </w:r>
      <w:r w:rsidRPr="00274D60">
        <w:rPr>
          <w:rFonts w:asciiTheme="minorHAnsi" w:hAnsiTheme="minorHAnsi"/>
          <w:b/>
        </w:rPr>
        <w:t>нов чл. 56</w:t>
      </w:r>
      <w:r w:rsidRPr="00274D60">
        <w:rPr>
          <w:rFonts w:asciiTheme="minorHAnsi" w:hAnsiTheme="minorHAnsi"/>
        </w:rPr>
        <w:t xml:space="preserve"> със следното съдържание: „</w:t>
      </w:r>
      <w:r w:rsidRPr="00274D60">
        <w:rPr>
          <w:rFonts w:asciiTheme="minorHAnsi" w:hAnsiTheme="minorHAnsi"/>
          <w:color w:val="002200"/>
          <w:shd w:val="clear" w:color="auto" w:fill="FFFFFF"/>
        </w:rPr>
        <w:t>Системите за разделно събиране на НУБА не трябва да възпрепятстват функционирането на съществуващите системи за събиране на битови отпадъци и за разделно събиране на други масово разпространени отпадъци.”</w:t>
      </w:r>
    </w:p>
    <w:p w:rsidR="00274D60" w:rsidRPr="00274D60" w:rsidRDefault="00274D60" w:rsidP="00274D60">
      <w:pPr>
        <w:pStyle w:val="ad"/>
        <w:tabs>
          <w:tab w:val="left" w:pos="1425"/>
        </w:tabs>
        <w:spacing w:before="0" w:beforeAutospacing="0" w:after="0" w:afterAutospacing="0"/>
        <w:ind w:firstLine="709"/>
        <w:contextualSpacing/>
        <w:jc w:val="both"/>
        <w:rPr>
          <w:rFonts w:asciiTheme="minorHAnsi" w:hAnsiTheme="minorHAnsi"/>
        </w:rPr>
      </w:pPr>
      <w:r w:rsidRPr="00274D60">
        <w:rPr>
          <w:rFonts w:asciiTheme="minorHAnsi" w:hAnsiTheme="minorHAnsi"/>
          <w:b/>
          <w:lang w:val="en-US"/>
        </w:rPr>
        <w:sym w:font="Symbol" w:char="F0B7"/>
      </w:r>
      <w:r w:rsidRPr="00274D60">
        <w:rPr>
          <w:rFonts w:asciiTheme="minorHAnsi" w:hAnsiTheme="minorHAnsi"/>
          <w:b/>
        </w:rPr>
        <w:t xml:space="preserve"> </w:t>
      </w:r>
      <w:r w:rsidRPr="00274D60">
        <w:rPr>
          <w:rFonts w:asciiTheme="minorHAnsi" w:hAnsiTheme="minorHAnsi"/>
        </w:rPr>
        <w:t xml:space="preserve">Добавя се нов </w:t>
      </w:r>
      <w:r w:rsidRPr="00274D60">
        <w:rPr>
          <w:rFonts w:asciiTheme="minorHAnsi" w:hAnsiTheme="minorHAnsi"/>
          <w:b/>
        </w:rPr>
        <w:t xml:space="preserve">раздел тринадесети </w:t>
      </w:r>
      <w:r w:rsidRPr="00274D60">
        <w:rPr>
          <w:rFonts w:asciiTheme="minorHAnsi" w:hAnsiTheme="minorHAnsi"/>
        </w:rPr>
        <w:t>със следното заглавие: „Масово разпространени отпадъци излезли от употреба моторни превозни средства”</w:t>
      </w:r>
    </w:p>
    <w:p w:rsidR="00274D60" w:rsidRPr="00274D60" w:rsidRDefault="00274D60" w:rsidP="00274D60">
      <w:pPr>
        <w:pStyle w:val="ad"/>
        <w:tabs>
          <w:tab w:val="left" w:pos="1425"/>
        </w:tabs>
        <w:spacing w:before="0" w:beforeAutospacing="0" w:after="0" w:afterAutospacing="0"/>
        <w:ind w:firstLine="709"/>
        <w:contextualSpacing/>
        <w:jc w:val="both"/>
        <w:rPr>
          <w:rFonts w:asciiTheme="minorHAnsi" w:hAnsiTheme="minorHAnsi"/>
        </w:rPr>
      </w:pPr>
      <w:r w:rsidRPr="00274D60">
        <w:rPr>
          <w:rFonts w:asciiTheme="minorHAnsi" w:hAnsiTheme="minorHAnsi"/>
        </w:rPr>
        <w:t>- отменя се досегашният чл. 26</w:t>
      </w:r>
    </w:p>
    <w:p w:rsidR="00274D60" w:rsidRPr="00274D60" w:rsidRDefault="00274D60" w:rsidP="00274D60">
      <w:pPr>
        <w:pStyle w:val="ad"/>
        <w:tabs>
          <w:tab w:val="left" w:pos="1425"/>
        </w:tabs>
        <w:spacing w:before="0" w:beforeAutospacing="0" w:after="0" w:afterAutospacing="0"/>
        <w:ind w:firstLine="709"/>
        <w:contextualSpacing/>
        <w:jc w:val="both"/>
        <w:rPr>
          <w:rFonts w:asciiTheme="minorHAnsi" w:hAnsiTheme="minorHAnsi"/>
        </w:rPr>
      </w:pPr>
      <w:r w:rsidRPr="00274D60">
        <w:rPr>
          <w:rFonts w:asciiTheme="minorHAnsi" w:hAnsiTheme="minorHAnsi"/>
        </w:rPr>
        <w:t xml:space="preserve">- досегашният чл. 27, ал. 1 и ал. 2 се трансформира в ал. 2 на </w:t>
      </w:r>
      <w:r w:rsidRPr="00274D60">
        <w:rPr>
          <w:rFonts w:asciiTheme="minorHAnsi" w:hAnsiTheme="minorHAnsi"/>
          <w:b/>
        </w:rPr>
        <w:t>новия чл. 57</w:t>
      </w:r>
      <w:r w:rsidRPr="00274D60">
        <w:rPr>
          <w:rFonts w:asciiTheme="minorHAnsi" w:hAnsiTheme="minorHAnsi"/>
        </w:rPr>
        <w:t>, който придобива следния вид:</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2200"/>
        </w:rPr>
      </w:pPr>
      <w:r w:rsidRPr="00274D60">
        <w:rPr>
          <w:rFonts w:asciiTheme="minorHAnsi" w:hAnsiTheme="minorHAnsi"/>
          <w:b/>
          <w:color w:val="000000"/>
        </w:rPr>
        <w:t>Чл.57</w:t>
      </w:r>
      <w:r w:rsidRPr="00274D60">
        <w:rPr>
          <w:rFonts w:asciiTheme="minorHAnsi" w:hAnsiTheme="minorHAnsi"/>
          <w:b/>
          <w:color w:val="000000"/>
          <w:lang w:val="en-US"/>
        </w:rPr>
        <w:t>.</w:t>
      </w:r>
      <w:r w:rsidRPr="00274D60">
        <w:rPr>
          <w:rFonts w:asciiTheme="minorHAnsi" w:hAnsiTheme="minorHAnsi"/>
          <w:b/>
          <w:color w:val="000000"/>
        </w:rPr>
        <w:t xml:space="preserve"> „</w:t>
      </w:r>
      <w:r w:rsidRPr="00274D60">
        <w:rPr>
          <w:rFonts w:asciiTheme="minorHAnsi" w:hAnsiTheme="minorHAnsi"/>
          <w:color w:val="002200"/>
        </w:rPr>
        <w:t xml:space="preserve">(1) Кметът на община Хитрино организира дейностите по събирането на ИУМПС и предаването им в центровете за разкомплектоване, за което уведомява „Пътна полиция” при областна дирекция на Министерството на вътрешните работи по </w:t>
      </w:r>
      <w:proofErr w:type="spellStart"/>
      <w:r w:rsidRPr="00274D60">
        <w:rPr>
          <w:rFonts w:asciiTheme="minorHAnsi" w:hAnsiTheme="minorHAnsi"/>
          <w:color w:val="002200"/>
        </w:rPr>
        <w:t>месторегистрация</w:t>
      </w:r>
      <w:proofErr w:type="spellEnd"/>
      <w:r w:rsidRPr="00274D60">
        <w:rPr>
          <w:rFonts w:asciiTheme="minorHAnsi" w:hAnsiTheme="minorHAnsi"/>
          <w:color w:val="002200"/>
        </w:rPr>
        <w:t xml:space="preserve"> на МПС.</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2200"/>
        </w:rPr>
      </w:pPr>
      <w:r w:rsidRPr="00274D60">
        <w:rPr>
          <w:rFonts w:asciiTheme="minorHAnsi" w:hAnsiTheme="minorHAnsi"/>
          <w:color w:val="002200"/>
        </w:rPr>
        <w:t>(2) Кметът на общината извършва дейностите по ал. 1, като сключва договор с:</w:t>
      </w:r>
    </w:p>
    <w:p w:rsidR="00274D60" w:rsidRPr="00274D60" w:rsidRDefault="00274D60" w:rsidP="00274D60">
      <w:pPr>
        <w:ind w:firstLine="709"/>
        <w:contextualSpacing/>
        <w:jc w:val="both"/>
        <w:rPr>
          <w:color w:val="000000"/>
        </w:rPr>
      </w:pPr>
      <w:r w:rsidRPr="00274D60">
        <w:rPr>
          <w:color w:val="000000"/>
        </w:rPr>
        <w:t>1. организация по оползотворяване на ИУМПС;</w:t>
      </w:r>
    </w:p>
    <w:p w:rsidR="00274D60" w:rsidRPr="00274D60" w:rsidRDefault="00274D60" w:rsidP="00274D60">
      <w:pPr>
        <w:ind w:firstLine="709"/>
        <w:contextualSpacing/>
        <w:jc w:val="both"/>
        <w:rPr>
          <w:color w:val="000000"/>
        </w:rPr>
      </w:pPr>
      <w:r w:rsidRPr="00274D60">
        <w:rPr>
          <w:color w:val="000000"/>
        </w:rPr>
        <w:t>2. лица, които изпълняват задълженията си индивидуално.”</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2200"/>
        </w:rPr>
      </w:pPr>
      <w:r w:rsidRPr="00274D60">
        <w:rPr>
          <w:rFonts w:asciiTheme="minorHAnsi" w:hAnsiTheme="minorHAnsi"/>
          <w:color w:val="000000"/>
        </w:rPr>
        <w:t xml:space="preserve">- добавя се </w:t>
      </w:r>
      <w:r w:rsidRPr="00274D60">
        <w:rPr>
          <w:rFonts w:asciiTheme="minorHAnsi" w:hAnsiTheme="minorHAnsi"/>
          <w:b/>
          <w:color w:val="000000"/>
        </w:rPr>
        <w:t>нов</w:t>
      </w:r>
      <w:r w:rsidRPr="00274D60">
        <w:rPr>
          <w:rFonts w:asciiTheme="minorHAnsi" w:hAnsiTheme="minorHAnsi"/>
          <w:color w:val="000000"/>
        </w:rPr>
        <w:t xml:space="preserve"> </w:t>
      </w:r>
      <w:r w:rsidRPr="00274D60">
        <w:rPr>
          <w:rFonts w:asciiTheme="minorHAnsi" w:hAnsiTheme="minorHAnsi"/>
          <w:b/>
          <w:color w:val="000000"/>
        </w:rPr>
        <w:t xml:space="preserve">чл. 58 </w:t>
      </w:r>
      <w:r w:rsidRPr="00274D60">
        <w:rPr>
          <w:rFonts w:asciiTheme="minorHAnsi" w:hAnsiTheme="minorHAnsi"/>
          <w:color w:val="000000"/>
        </w:rPr>
        <w:t>със следното съдържание: „</w:t>
      </w:r>
      <w:r w:rsidRPr="00274D60">
        <w:rPr>
          <w:rFonts w:asciiTheme="minorHAnsi" w:hAnsiTheme="minorHAnsi"/>
          <w:color w:val="002200"/>
        </w:rPr>
        <w:t>Собствениците на ИУМПС:</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2200"/>
        </w:rPr>
      </w:pPr>
      <w:r w:rsidRPr="00274D60">
        <w:rPr>
          <w:rFonts w:asciiTheme="minorHAnsi" w:hAnsiTheme="minorHAnsi"/>
          <w:color w:val="002200"/>
        </w:rPr>
        <w:t>(1) са длъжни да ги предават на площадки за събиране и съхраняване или в центрове за разкомплектоване;</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0000"/>
        </w:rPr>
      </w:pPr>
      <w:r w:rsidRPr="00274D60">
        <w:rPr>
          <w:rFonts w:asciiTheme="minorHAnsi" w:hAnsiTheme="minorHAnsi"/>
          <w:color w:val="002200"/>
        </w:rPr>
        <w:lastRenderedPageBreak/>
        <w:t>(2) подават декларация по образец в съответната районна администрация, удостоверяваща желанието на собственика на МПС да го предаде на площадка за съхраняване или център за разкомплектоване, като не заплащат такси и разноски за транспортирането им.</w:t>
      </w:r>
      <w:r w:rsidRPr="00274D60">
        <w:rPr>
          <w:rFonts w:asciiTheme="minorHAnsi" w:hAnsiTheme="minorHAnsi"/>
          <w:color w:val="000000"/>
        </w:rPr>
        <w:t xml:space="preserve"> Собствениците на ИУМПС заплащат разноски за приемането им единствено в случаите, когато предаваните ИУМПС съдържат добавени към тях други отпадъци или предаваните ИУМПС не съдържат основни компоненти.</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2200"/>
          <w:shd w:val="clear" w:color="auto" w:fill="FFFFFF"/>
        </w:rPr>
      </w:pPr>
      <w:r w:rsidRPr="00274D60">
        <w:rPr>
          <w:rFonts w:asciiTheme="minorHAnsi" w:hAnsiTheme="minorHAnsi"/>
          <w:color w:val="002200"/>
          <w:shd w:val="clear" w:color="auto" w:fill="FFFFFF"/>
        </w:rPr>
        <w:t xml:space="preserve">(3) могат да ги съхраняват на поземлени имоти – тяхна собственост или на </w:t>
      </w:r>
      <w:proofErr w:type="spellStart"/>
      <w:r w:rsidRPr="00274D60">
        <w:rPr>
          <w:rFonts w:asciiTheme="minorHAnsi" w:hAnsiTheme="minorHAnsi"/>
          <w:color w:val="002200"/>
          <w:shd w:val="clear" w:color="auto" w:fill="FFFFFF"/>
        </w:rPr>
        <w:t>съсобствени</w:t>
      </w:r>
      <w:proofErr w:type="spellEnd"/>
      <w:r w:rsidRPr="00274D60">
        <w:rPr>
          <w:rFonts w:asciiTheme="minorHAnsi" w:hAnsiTheme="minorHAnsi"/>
          <w:color w:val="002200"/>
          <w:shd w:val="clear" w:color="auto" w:fill="FFFFFF"/>
        </w:rPr>
        <w:t xml:space="preserve"> имоти до предаването им на местата по ал.1.”</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2200"/>
        </w:rPr>
      </w:pPr>
      <w:r w:rsidRPr="00274D60">
        <w:rPr>
          <w:rFonts w:asciiTheme="minorHAnsi" w:hAnsiTheme="minorHAnsi"/>
          <w:color w:val="000000"/>
        </w:rPr>
        <w:t xml:space="preserve">- добавя се </w:t>
      </w:r>
      <w:r w:rsidRPr="00274D60">
        <w:rPr>
          <w:rFonts w:asciiTheme="minorHAnsi" w:hAnsiTheme="minorHAnsi"/>
          <w:b/>
          <w:color w:val="000000"/>
        </w:rPr>
        <w:t>нов</w:t>
      </w:r>
      <w:r w:rsidRPr="00274D60">
        <w:rPr>
          <w:rFonts w:asciiTheme="minorHAnsi" w:hAnsiTheme="minorHAnsi"/>
          <w:color w:val="000000"/>
        </w:rPr>
        <w:t xml:space="preserve"> </w:t>
      </w:r>
      <w:r w:rsidRPr="00274D60">
        <w:rPr>
          <w:rFonts w:asciiTheme="minorHAnsi" w:hAnsiTheme="minorHAnsi"/>
          <w:b/>
          <w:color w:val="000000"/>
        </w:rPr>
        <w:t xml:space="preserve">чл. 59 </w:t>
      </w:r>
      <w:r w:rsidRPr="00274D60">
        <w:rPr>
          <w:rFonts w:asciiTheme="minorHAnsi" w:hAnsiTheme="minorHAnsi"/>
          <w:color w:val="000000"/>
        </w:rPr>
        <w:t>със следното съдържание: „</w:t>
      </w:r>
      <w:r w:rsidRPr="00274D60">
        <w:rPr>
          <w:rFonts w:asciiTheme="minorHAnsi" w:hAnsiTheme="minorHAnsi"/>
          <w:color w:val="002200"/>
        </w:rPr>
        <w:t>(1) Операторът на центъра за разкомплектоване и/или операторът на площадка за събиране и съхраняване издава за всяко прието ИУМПС удостоверение за разкомплектоването му по чл. 19 от Наредба за излезлите от употреба моторни превозни средства (</w:t>
      </w:r>
      <w:proofErr w:type="spellStart"/>
      <w:r w:rsidRPr="00274D60">
        <w:rPr>
          <w:rFonts w:asciiTheme="minorHAnsi" w:hAnsiTheme="minorHAnsi"/>
          <w:color w:val="002200"/>
        </w:rPr>
        <w:t>обн</w:t>
      </w:r>
      <w:proofErr w:type="spellEnd"/>
      <w:r w:rsidRPr="00274D60">
        <w:rPr>
          <w:rFonts w:asciiTheme="minorHAnsi" w:hAnsiTheme="minorHAnsi"/>
          <w:color w:val="002200"/>
        </w:rPr>
        <w:t>., ДВ, бр. 7 от 25.01.2013 г.).</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2200"/>
        </w:rPr>
      </w:pPr>
      <w:r w:rsidRPr="00274D60">
        <w:rPr>
          <w:rFonts w:asciiTheme="minorHAnsi" w:hAnsiTheme="minorHAnsi"/>
          <w:color w:val="002200"/>
        </w:rPr>
        <w:t>(2) Удостоверението по ал. 1 служи като доказателство съгласно чл.18а, ал. 2, т. 3 от Наредба № I-45 от 2000 г. за регистриране, отчет, пускане в движение и спиране от движение на моторните превозни средства и ремаркета, теглени от тях и реда за предоставяне на данни за регистрираните пътни превозни средства (изм. – ДВ, бр. 67 от 2012 г.)</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2200"/>
        </w:rPr>
      </w:pPr>
      <w:r w:rsidRPr="00274D60">
        <w:rPr>
          <w:rFonts w:asciiTheme="minorHAnsi" w:hAnsiTheme="minorHAnsi"/>
          <w:color w:val="002200"/>
        </w:rPr>
        <w:t>(3) Собственикът на излязлото от употреба МПС представя пред органите на МВР сектор „КАТ – Пътна полиция” копие на удостоверението по ал. 1 като неразделна част от документите за прекратяване на регистрация съгласно чл.18а, ал.2, т. 3 от Наредба № I-45 от 2000 г.</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2200"/>
        </w:rPr>
      </w:pPr>
      <w:r w:rsidRPr="00274D60">
        <w:rPr>
          <w:rFonts w:asciiTheme="minorHAnsi" w:hAnsiTheme="minorHAnsi"/>
          <w:color w:val="002200"/>
        </w:rPr>
        <w:t>(4) Собственикът на излязлото от употреба МПС не дължи такси за издаването на удостоверението по ал. 1.”</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0000"/>
        </w:rPr>
      </w:pPr>
      <w:r w:rsidRPr="00274D60">
        <w:rPr>
          <w:rFonts w:asciiTheme="minorHAnsi" w:hAnsiTheme="minorHAnsi"/>
          <w:color w:val="000000"/>
        </w:rPr>
        <w:t xml:space="preserve">- добавя се </w:t>
      </w:r>
      <w:r w:rsidRPr="00274D60">
        <w:rPr>
          <w:rFonts w:asciiTheme="minorHAnsi" w:hAnsiTheme="minorHAnsi"/>
          <w:b/>
          <w:color w:val="000000"/>
        </w:rPr>
        <w:t>нов</w:t>
      </w:r>
      <w:r w:rsidRPr="00274D60">
        <w:rPr>
          <w:rFonts w:asciiTheme="minorHAnsi" w:hAnsiTheme="minorHAnsi"/>
          <w:color w:val="000000"/>
        </w:rPr>
        <w:t xml:space="preserve"> </w:t>
      </w:r>
      <w:r w:rsidRPr="00274D60">
        <w:rPr>
          <w:rFonts w:asciiTheme="minorHAnsi" w:hAnsiTheme="minorHAnsi"/>
          <w:b/>
          <w:color w:val="000000"/>
        </w:rPr>
        <w:t xml:space="preserve">чл. 60 </w:t>
      </w:r>
      <w:r w:rsidRPr="00274D60">
        <w:rPr>
          <w:rFonts w:asciiTheme="minorHAnsi" w:hAnsiTheme="minorHAnsi"/>
          <w:color w:val="000000"/>
        </w:rPr>
        <w:t>със следното съдържание: „(1) Кметът на Община Хитрино назначава комисия в състав служители от общинската администрация Хитрино.</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0000"/>
        </w:rPr>
      </w:pPr>
      <w:r w:rsidRPr="00274D60">
        <w:rPr>
          <w:rFonts w:asciiTheme="minorHAnsi" w:hAnsiTheme="minorHAnsi"/>
          <w:color w:val="000000"/>
        </w:rPr>
        <w:t>(2) Комисията:</w:t>
      </w:r>
    </w:p>
    <w:p w:rsidR="00274D60" w:rsidRPr="00274D60" w:rsidRDefault="00274D60" w:rsidP="00274D60">
      <w:pPr>
        <w:ind w:firstLine="709"/>
        <w:contextualSpacing/>
        <w:jc w:val="both"/>
        <w:rPr>
          <w:color w:val="000000"/>
        </w:rPr>
      </w:pPr>
      <w:r w:rsidRPr="00274D60">
        <w:rPr>
          <w:color w:val="000000"/>
          <w:lang w:val="en-US"/>
        </w:rPr>
        <w:t xml:space="preserve">1. </w:t>
      </w:r>
      <w:proofErr w:type="gramStart"/>
      <w:r w:rsidRPr="00274D60">
        <w:rPr>
          <w:color w:val="000000"/>
        </w:rPr>
        <w:t>установява</w:t>
      </w:r>
      <w:proofErr w:type="gramEnd"/>
      <w:r w:rsidRPr="00274D60">
        <w:rPr>
          <w:color w:val="000000"/>
        </w:rPr>
        <w:t xml:space="preserve"> наличието или не на излезли от употреба моторни превозни средства /ИУМПС/, паркирани /изоставени/ в имоти общинска собственост /тротоари, улици, площади, зелени площи и др./;</w:t>
      </w:r>
    </w:p>
    <w:p w:rsidR="00274D60" w:rsidRPr="00274D60" w:rsidRDefault="00274D60" w:rsidP="00274D60">
      <w:pPr>
        <w:ind w:firstLine="709"/>
        <w:contextualSpacing/>
        <w:jc w:val="both"/>
        <w:rPr>
          <w:color w:val="000000"/>
        </w:rPr>
      </w:pPr>
      <w:r w:rsidRPr="00274D60">
        <w:rPr>
          <w:color w:val="000000"/>
        </w:rPr>
        <w:t>2</w:t>
      </w:r>
      <w:r w:rsidRPr="00274D60">
        <w:rPr>
          <w:color w:val="000000"/>
          <w:lang w:val="en-US"/>
        </w:rPr>
        <w:t xml:space="preserve">. </w:t>
      </w:r>
      <w:r w:rsidRPr="00274D60">
        <w:rPr>
          <w:color w:val="000000"/>
        </w:rPr>
        <w:t xml:space="preserve">издава предписания на собствениците за преместване на ИУМПС, паркирани /изоставени/ в имоти общинска собственост, съгласно образец – </w:t>
      </w:r>
      <w:r w:rsidRPr="00274D60">
        <w:t>Приложение № 1</w:t>
      </w:r>
      <w:r w:rsidRPr="00274D60">
        <w:rPr>
          <w:color w:val="000000"/>
        </w:rPr>
        <w:t xml:space="preserve"> </w:t>
      </w:r>
      <w:r w:rsidRPr="00274D60">
        <w:rPr>
          <w:color w:val="000000"/>
          <w:sz w:val="15"/>
          <w:szCs w:val="15"/>
          <w:shd w:val="clear" w:color="auto" w:fill="FFFFFF"/>
        </w:rPr>
        <w:t> </w:t>
      </w:r>
      <w:r w:rsidRPr="00274D60">
        <w:rPr>
          <w:color w:val="000000"/>
          <w:shd w:val="clear" w:color="auto" w:fill="FFFFFF"/>
        </w:rPr>
        <w:t>и по реда на § 6, т. 45 от Закона за движение по пътищата и съгласно § 1, т. 2 от Наредбата за излезли от употреба МПС;</w:t>
      </w:r>
      <w:r w:rsidRPr="00274D60">
        <w:rPr>
          <w:color w:val="000000"/>
          <w:sz w:val="15"/>
          <w:szCs w:val="15"/>
          <w:shd w:val="clear" w:color="auto" w:fill="FFFFFF"/>
        </w:rPr>
        <w:t> </w:t>
      </w:r>
    </w:p>
    <w:p w:rsidR="00274D60" w:rsidRPr="00274D60" w:rsidRDefault="00274D60" w:rsidP="00274D60">
      <w:pPr>
        <w:ind w:firstLine="709"/>
        <w:contextualSpacing/>
        <w:jc w:val="both"/>
        <w:rPr>
          <w:color w:val="000000"/>
        </w:rPr>
      </w:pPr>
      <w:r w:rsidRPr="00274D60">
        <w:rPr>
          <w:color w:val="000000"/>
        </w:rPr>
        <w:t>3</w:t>
      </w:r>
      <w:r w:rsidRPr="00274D60">
        <w:rPr>
          <w:color w:val="000000"/>
          <w:lang w:val="en-US"/>
        </w:rPr>
        <w:t xml:space="preserve">. </w:t>
      </w:r>
      <w:r w:rsidRPr="00274D60">
        <w:rPr>
          <w:color w:val="000000"/>
        </w:rPr>
        <w:t xml:space="preserve">съставя констативни протоколи за техническото състояние на ИУМПС, съгласно образец – </w:t>
      </w:r>
      <w:r w:rsidRPr="00274D60">
        <w:t>Приложение № 2;</w:t>
      </w:r>
      <w:r w:rsidRPr="00274D60">
        <w:rPr>
          <w:color w:val="000000"/>
        </w:rPr>
        <w:t xml:space="preserve"> </w:t>
      </w:r>
    </w:p>
    <w:p w:rsidR="00274D60" w:rsidRPr="00274D60" w:rsidRDefault="00274D60" w:rsidP="00274D60">
      <w:pPr>
        <w:ind w:firstLine="709"/>
        <w:contextualSpacing/>
        <w:jc w:val="both"/>
        <w:rPr>
          <w:color w:val="000000"/>
        </w:rPr>
      </w:pPr>
      <w:r w:rsidRPr="00274D60">
        <w:rPr>
          <w:color w:val="000000"/>
        </w:rPr>
        <w:t xml:space="preserve">4. съставя констативни протоколи за неизпълнение на предписанията за преместване съгласно образец – </w:t>
      </w:r>
      <w:r w:rsidRPr="00274D60">
        <w:t>Приложение № 3;</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0000"/>
        </w:rPr>
      </w:pPr>
      <w:r w:rsidRPr="00274D60">
        <w:rPr>
          <w:rFonts w:asciiTheme="minorHAnsi" w:hAnsiTheme="minorHAnsi"/>
          <w:color w:val="000000"/>
        </w:rPr>
        <w:t>(3) Собствениците на ИУМПС се уведомяват за предписанието за преместване лично срещу подпис или чрез писмо с обратна разписка.</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0000"/>
        </w:rPr>
      </w:pPr>
      <w:r w:rsidRPr="00274D60">
        <w:rPr>
          <w:rFonts w:asciiTheme="minorHAnsi" w:hAnsiTheme="minorHAnsi"/>
          <w:color w:val="000000"/>
        </w:rPr>
        <w:t xml:space="preserve">(4) </w:t>
      </w:r>
      <w:r w:rsidRPr="00274D60">
        <w:rPr>
          <w:rFonts w:asciiTheme="minorHAnsi" w:hAnsiTheme="minorHAnsi"/>
          <w:color w:val="002200"/>
          <w:shd w:val="clear" w:color="auto" w:fill="FFFFFF"/>
        </w:rPr>
        <w:t>В случай, че собственикът на ИУМПС не може да бъде уведомен за предписанието поради трайно отсъствие от страната или по други причини и когато излязлото от употреба моторно превозно средство е без регистрационни номера, предписанието се съставя в присъствието на двама свидетели и се връчва чрез трайно залепване на стикер - </w:t>
      </w:r>
      <w:hyperlink r:id="rId8" w:history="1">
        <w:r w:rsidRPr="00274D60">
          <w:rPr>
            <w:rStyle w:val="ac"/>
            <w:rFonts w:asciiTheme="minorHAnsi" w:hAnsiTheme="minorHAnsi"/>
            <w:shd w:val="clear" w:color="auto" w:fill="FFFFFF"/>
          </w:rPr>
          <w:t>Приложение № 4</w:t>
        </w:r>
      </w:hyperlink>
      <w:r w:rsidRPr="00274D60">
        <w:rPr>
          <w:rFonts w:asciiTheme="minorHAnsi" w:hAnsiTheme="minorHAnsi"/>
          <w:shd w:val="clear" w:color="auto" w:fill="FFFFFF"/>
        </w:rPr>
        <w:t>,</w:t>
      </w:r>
      <w:r w:rsidRPr="00274D60">
        <w:rPr>
          <w:rFonts w:asciiTheme="minorHAnsi" w:hAnsiTheme="minorHAnsi"/>
          <w:color w:val="FF0000"/>
          <w:shd w:val="clear" w:color="auto" w:fill="FFFFFF"/>
        </w:rPr>
        <w:t xml:space="preserve"> </w:t>
      </w:r>
      <w:r w:rsidRPr="00274D60">
        <w:rPr>
          <w:rFonts w:asciiTheme="minorHAnsi" w:hAnsiTheme="minorHAnsi"/>
          <w:color w:val="002200"/>
          <w:shd w:val="clear" w:color="auto" w:fill="FFFFFF"/>
        </w:rPr>
        <w:t>на видно място върху моторното превозно средство.</w:t>
      </w:r>
      <w:r w:rsidRPr="00274D60">
        <w:rPr>
          <w:rFonts w:asciiTheme="minorHAnsi" w:hAnsiTheme="minorHAnsi"/>
          <w:color w:val="000000"/>
        </w:rPr>
        <w:t xml:space="preserve"> </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0000"/>
        </w:rPr>
      </w:pPr>
      <w:r w:rsidRPr="00274D60">
        <w:rPr>
          <w:rFonts w:asciiTheme="minorHAnsi" w:hAnsiTheme="minorHAnsi"/>
          <w:color w:val="000000"/>
        </w:rPr>
        <w:t xml:space="preserve">(5) Едновременно с връчването на предписанието /респективно залепване на стикера/ се съставя протокол за техническото състояние на ИУМПС по образец – </w:t>
      </w:r>
      <w:r w:rsidRPr="00274D60">
        <w:rPr>
          <w:rFonts w:asciiTheme="minorHAnsi" w:hAnsiTheme="minorHAnsi"/>
        </w:rPr>
        <w:t>Приложение № 2.</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0000"/>
        </w:rPr>
      </w:pPr>
      <w:r w:rsidRPr="00274D60">
        <w:rPr>
          <w:rFonts w:asciiTheme="minorHAnsi" w:hAnsiTheme="minorHAnsi"/>
          <w:color w:val="000000"/>
        </w:rPr>
        <w:lastRenderedPageBreak/>
        <w:t>(6) Когато собственикът е неизвестен, или макар известен, не може да бъде уведомен поради трайно отсъствие от страната или по други обективни причини, към констативния протокол се прилага служебна записка и/или други документи, удостоверяващи извършените действия и констатации.</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0000"/>
        </w:rPr>
      </w:pPr>
      <w:r w:rsidRPr="00274D60">
        <w:rPr>
          <w:rFonts w:asciiTheme="minorHAnsi" w:hAnsiTheme="minorHAnsi"/>
          <w:color w:val="000000"/>
        </w:rPr>
        <w:t xml:space="preserve">(7) </w:t>
      </w:r>
      <w:r w:rsidRPr="00274D60">
        <w:rPr>
          <w:rFonts w:asciiTheme="minorHAnsi" w:hAnsiTheme="minorHAnsi"/>
          <w:color w:val="002200"/>
          <w:shd w:val="clear" w:color="auto" w:fill="FFFFFF"/>
        </w:rPr>
        <w:t>Собственикът на излязлото от употреба моторно превозно средство е длъжен да го премести в собствен поземлен имот или на определените от кмета на общината площадки за временно съхранение в следните срокове: излязлото от употреба моторно превозно средство по смисъла на § 1, т. 1, буква „а“ и „б“ от допълнителните разпоредби на Наредбата за излезли от употреба МПС - 14 дни, а за излезлите от употреба моторни превозни средства по смисъла на буква „в“ - 3 месеца.</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0000"/>
        </w:rPr>
      </w:pPr>
      <w:r w:rsidRPr="00274D60">
        <w:rPr>
          <w:rFonts w:asciiTheme="minorHAnsi" w:hAnsiTheme="minorHAnsi"/>
          <w:color w:val="000000"/>
        </w:rPr>
        <w:t xml:space="preserve">(8) </w:t>
      </w:r>
      <w:r w:rsidRPr="00274D60">
        <w:rPr>
          <w:rFonts w:asciiTheme="minorHAnsi" w:hAnsiTheme="minorHAnsi"/>
          <w:color w:val="002200"/>
          <w:shd w:val="clear" w:color="auto" w:fill="FFFFFF"/>
        </w:rPr>
        <w:t>Изискването за връчване на предписанието за преместване на ИУМПС в сроковете, посочени в ал. 7 се счита за изпълнено с неговото връчване /респективно залепването на стикера/. Когато последният ден на срока е неприсъствен, срокът изтича в 24 часа на първия следващ присъствен ден.</w:t>
      </w:r>
      <w:r w:rsidRPr="00274D60">
        <w:rPr>
          <w:rFonts w:asciiTheme="minorHAnsi" w:hAnsiTheme="minorHAnsi"/>
          <w:color w:val="000000"/>
        </w:rPr>
        <w:t xml:space="preserve"> </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2200"/>
          <w:shd w:val="clear" w:color="auto" w:fill="FFFFFF"/>
        </w:rPr>
      </w:pPr>
      <w:r w:rsidRPr="00274D60">
        <w:rPr>
          <w:rFonts w:asciiTheme="minorHAnsi" w:hAnsiTheme="minorHAnsi"/>
          <w:color w:val="000000"/>
        </w:rPr>
        <w:t xml:space="preserve">(9) </w:t>
      </w:r>
      <w:r w:rsidRPr="00274D60">
        <w:rPr>
          <w:rFonts w:asciiTheme="minorHAnsi" w:hAnsiTheme="minorHAnsi"/>
          <w:color w:val="002200"/>
          <w:shd w:val="clear" w:color="auto" w:fill="FFFFFF"/>
        </w:rPr>
        <w:t>При неизпълнение на предписанието за преместване, кметът на общината издава заповед за преместване на излязлото от употреба МПС на площадка за временно съхранение. След изтичане на сроковете по АПК, заповедта се изпълнява от икономически оператор, притежаващ разрешение по чл. 35, ал. 1 от ЗУО и сключен договор с община Хитрино.</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2200"/>
        </w:rPr>
      </w:pPr>
      <w:r w:rsidRPr="00274D60">
        <w:rPr>
          <w:rFonts w:asciiTheme="minorHAnsi" w:hAnsiTheme="minorHAnsi"/>
          <w:color w:val="002200"/>
        </w:rPr>
        <w:t>(10) Преместването на излезли от употреба МПС на друго място, на общинска или държавна публична собственост, не спира изпълнението на предписанието.”</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2200"/>
        </w:rPr>
      </w:pPr>
      <w:r w:rsidRPr="00274D60">
        <w:rPr>
          <w:rFonts w:asciiTheme="minorHAnsi" w:hAnsiTheme="minorHAnsi"/>
          <w:color w:val="000000"/>
        </w:rPr>
        <w:t xml:space="preserve">- добавя се </w:t>
      </w:r>
      <w:r w:rsidRPr="00274D60">
        <w:rPr>
          <w:rFonts w:asciiTheme="minorHAnsi" w:hAnsiTheme="minorHAnsi"/>
          <w:b/>
          <w:color w:val="000000"/>
        </w:rPr>
        <w:t>нов</w:t>
      </w:r>
      <w:r w:rsidRPr="00274D60">
        <w:rPr>
          <w:rFonts w:asciiTheme="minorHAnsi" w:hAnsiTheme="minorHAnsi"/>
          <w:color w:val="000000"/>
        </w:rPr>
        <w:t xml:space="preserve"> </w:t>
      </w:r>
      <w:r w:rsidRPr="00274D60">
        <w:rPr>
          <w:rFonts w:asciiTheme="minorHAnsi" w:hAnsiTheme="minorHAnsi"/>
          <w:b/>
          <w:color w:val="000000"/>
        </w:rPr>
        <w:t xml:space="preserve">чл. 61 </w:t>
      </w:r>
      <w:r w:rsidRPr="00274D60">
        <w:rPr>
          <w:rFonts w:asciiTheme="minorHAnsi" w:hAnsiTheme="minorHAnsi"/>
          <w:color w:val="000000"/>
        </w:rPr>
        <w:t>със следното съдържание: „</w:t>
      </w:r>
      <w:r w:rsidRPr="00274D60">
        <w:rPr>
          <w:rFonts w:asciiTheme="minorHAnsi" w:hAnsiTheme="minorHAnsi"/>
          <w:color w:val="002200"/>
        </w:rPr>
        <w:t>(1) При преместването на ИУМПС на площадката за временно съхраняване, икономическият оператор издава документи и води отчетност съгласно разпоредбите в Наредбата за излезлите от употреба моторни превозни средства;</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2200"/>
        </w:rPr>
      </w:pPr>
      <w:r w:rsidRPr="00274D60">
        <w:rPr>
          <w:rFonts w:asciiTheme="minorHAnsi" w:hAnsiTheme="minorHAnsi"/>
          <w:color w:val="002200"/>
        </w:rPr>
        <w:t>(2) ИУМПС се пазят на площадката за временно съхраняване и се предават в център за разкомплектоване не по-рано от 14 дни от датата на приемането им.</w:t>
      </w:r>
    </w:p>
    <w:p w:rsidR="00274D60" w:rsidRPr="00274D60" w:rsidRDefault="00274D60" w:rsidP="00274D60">
      <w:pPr>
        <w:pStyle w:val="ad"/>
        <w:spacing w:before="0" w:beforeAutospacing="0" w:after="0" w:afterAutospacing="0"/>
        <w:ind w:firstLine="709"/>
        <w:contextualSpacing/>
        <w:jc w:val="both"/>
        <w:rPr>
          <w:rFonts w:asciiTheme="minorHAnsi" w:hAnsiTheme="minorHAnsi"/>
          <w:color w:val="002200"/>
        </w:rPr>
      </w:pPr>
      <w:r w:rsidRPr="00274D60">
        <w:rPr>
          <w:rFonts w:asciiTheme="minorHAnsi" w:hAnsiTheme="minorHAnsi"/>
          <w:color w:val="002200"/>
        </w:rPr>
        <w:t>(3) В срока по предходната алинея собственикът има право да поиска връщане на автомобила. Освобождаването на автомобила се извършва след като собственикът заплати на икономическия оператор направените разходи във връзка с принудителното преместване и временното съхраняване на площадката.”</w:t>
      </w:r>
    </w:p>
    <w:p w:rsidR="00274D60" w:rsidRPr="00274D60" w:rsidRDefault="00274D60" w:rsidP="00274D60">
      <w:pPr>
        <w:shd w:val="clear" w:color="auto" w:fill="FFFFFF"/>
        <w:ind w:firstLine="709"/>
        <w:contextualSpacing/>
        <w:jc w:val="both"/>
        <w:rPr>
          <w:color w:val="002200"/>
          <w:shd w:val="clear" w:color="auto" w:fill="FFFFFF"/>
        </w:rPr>
      </w:pPr>
      <w:r w:rsidRPr="00274D60">
        <w:rPr>
          <w:color w:val="002200"/>
        </w:rPr>
        <w:t xml:space="preserve">- предишният текст на </w:t>
      </w:r>
      <w:r w:rsidRPr="00274D60">
        <w:rPr>
          <w:b/>
          <w:color w:val="002200"/>
        </w:rPr>
        <w:t>чл. 28</w:t>
      </w:r>
      <w:r w:rsidRPr="00274D60">
        <w:rPr>
          <w:color w:val="002200"/>
        </w:rPr>
        <w:t xml:space="preserve"> се трансформира в </w:t>
      </w:r>
      <w:r w:rsidRPr="00274D60">
        <w:rPr>
          <w:b/>
          <w:color w:val="002200"/>
        </w:rPr>
        <w:t>чл. 62,</w:t>
      </w:r>
      <w:r w:rsidRPr="00274D60">
        <w:rPr>
          <w:color w:val="002200"/>
        </w:rPr>
        <w:t xml:space="preserve"> като се добавя нова т. 3: „</w:t>
      </w:r>
      <w:r w:rsidRPr="00274D60">
        <w:rPr>
          <w:color w:val="002200"/>
          <w:shd w:val="clear" w:color="auto" w:fill="FFFFFF"/>
        </w:rPr>
        <w:t>съхраняването на ИУМПС в имоти общинска собственост.”</w:t>
      </w:r>
    </w:p>
    <w:p w:rsidR="00274D60" w:rsidRPr="00274D60" w:rsidRDefault="00274D60" w:rsidP="00274D60">
      <w:pPr>
        <w:shd w:val="clear" w:color="auto" w:fill="FFFFFF"/>
        <w:ind w:firstLine="709"/>
        <w:contextualSpacing/>
        <w:jc w:val="both"/>
      </w:pPr>
      <w:r w:rsidRPr="00274D60">
        <w:rPr>
          <w:b/>
          <w:lang w:val="en-US"/>
        </w:rPr>
        <w:sym w:font="Symbol" w:char="F0B7"/>
      </w:r>
      <w:r w:rsidRPr="00274D60">
        <w:rPr>
          <w:b/>
        </w:rPr>
        <w:t xml:space="preserve"> </w:t>
      </w:r>
      <w:r w:rsidRPr="00274D60">
        <w:t xml:space="preserve">Създава се нов </w:t>
      </w:r>
      <w:r w:rsidRPr="00274D60">
        <w:rPr>
          <w:b/>
        </w:rPr>
        <w:t>раздел четиринадесети</w:t>
      </w:r>
      <w:r w:rsidRPr="00274D60">
        <w:t xml:space="preserve"> със заглавие „Контрол и административно-наказателни разпоредби”, който включва трансформирани членовете от досегашните раздели девети и десети.</w:t>
      </w:r>
    </w:p>
    <w:p w:rsidR="00274D60" w:rsidRPr="00274D60" w:rsidRDefault="00274D60" w:rsidP="00274D60">
      <w:pPr>
        <w:shd w:val="clear" w:color="auto" w:fill="FFFFFF"/>
        <w:ind w:firstLine="709"/>
        <w:contextualSpacing/>
        <w:jc w:val="both"/>
        <w:rPr>
          <w:color w:val="000000"/>
        </w:rPr>
      </w:pPr>
      <w:r w:rsidRPr="00274D60">
        <w:rPr>
          <w:color w:val="000000"/>
        </w:rPr>
        <w:t>- отменят се досегашните чл. 58 и чл. 59</w:t>
      </w:r>
    </w:p>
    <w:p w:rsidR="00274D60" w:rsidRPr="00274D60" w:rsidRDefault="00274D60" w:rsidP="00274D60">
      <w:pPr>
        <w:shd w:val="clear" w:color="auto" w:fill="FFFFFF"/>
        <w:ind w:firstLine="709"/>
        <w:contextualSpacing/>
        <w:jc w:val="both"/>
        <w:rPr>
          <w:color w:val="000000"/>
        </w:rPr>
      </w:pPr>
      <w:r w:rsidRPr="00274D60">
        <w:rPr>
          <w:color w:val="000000"/>
        </w:rPr>
        <w:t>- чл. 63 представлява съдържанието на предишен чл. 56</w:t>
      </w:r>
    </w:p>
    <w:p w:rsidR="00274D60" w:rsidRPr="00274D60" w:rsidRDefault="00274D60" w:rsidP="00274D60">
      <w:pPr>
        <w:shd w:val="clear" w:color="auto" w:fill="FFFFFF"/>
        <w:ind w:firstLine="709"/>
        <w:contextualSpacing/>
        <w:jc w:val="both"/>
        <w:rPr>
          <w:color w:val="000000"/>
        </w:rPr>
      </w:pPr>
      <w:r w:rsidRPr="00274D60">
        <w:rPr>
          <w:color w:val="000000"/>
        </w:rPr>
        <w:t>- чл. 64 представлява съдържанието на предишен чл. 57</w:t>
      </w:r>
    </w:p>
    <w:p w:rsidR="00274D60" w:rsidRPr="00274D60" w:rsidRDefault="00274D60" w:rsidP="00274D60">
      <w:pPr>
        <w:shd w:val="clear" w:color="auto" w:fill="FFFFFF"/>
        <w:ind w:firstLine="709"/>
        <w:contextualSpacing/>
        <w:jc w:val="both"/>
        <w:rPr>
          <w:color w:val="000000"/>
          <w:spacing w:val="2"/>
        </w:rPr>
      </w:pPr>
      <w:r w:rsidRPr="00274D60">
        <w:rPr>
          <w:color w:val="000000"/>
        </w:rPr>
        <w:t>- чл. 65 запазва съдържанието на предишен чл. 60, като ал. 1 се трансформира в следния текст: „</w:t>
      </w:r>
      <w:r w:rsidRPr="00274D60">
        <w:rPr>
          <w:color w:val="000000"/>
          <w:spacing w:val="2"/>
        </w:rPr>
        <w:t>За нарушаване на тази Наредба виновните физически лица се наказват с глоба, а виновните юридически лица или еднолични търговци с имуществена санкция в размер до 500 лв.”</w:t>
      </w:r>
    </w:p>
    <w:p w:rsidR="00274D60" w:rsidRPr="00274D60" w:rsidRDefault="00274D60" w:rsidP="00274D60">
      <w:pPr>
        <w:shd w:val="clear" w:color="auto" w:fill="FFFFFF"/>
        <w:ind w:firstLine="709"/>
        <w:contextualSpacing/>
        <w:jc w:val="both"/>
        <w:rPr>
          <w:color w:val="000000"/>
        </w:rPr>
      </w:pPr>
      <w:r w:rsidRPr="00274D60">
        <w:rPr>
          <w:color w:val="000000"/>
        </w:rPr>
        <w:t>- чл. 66 представлява съдържанието на предишен чл. 61</w:t>
      </w:r>
    </w:p>
    <w:p w:rsidR="00274D60" w:rsidRPr="00274D60" w:rsidRDefault="00274D60" w:rsidP="00274D60">
      <w:pPr>
        <w:shd w:val="clear" w:color="auto" w:fill="FFFFFF"/>
        <w:ind w:firstLine="709"/>
        <w:contextualSpacing/>
        <w:jc w:val="both"/>
        <w:rPr>
          <w:color w:val="000000"/>
        </w:rPr>
      </w:pPr>
      <w:r w:rsidRPr="00274D60">
        <w:rPr>
          <w:color w:val="000000"/>
        </w:rPr>
        <w:t>- чл. 67 представлява съдържанието на предишен чл. 62, ал. 3</w:t>
      </w:r>
    </w:p>
    <w:p w:rsidR="00274D60" w:rsidRPr="00274D60" w:rsidRDefault="00274D60" w:rsidP="00274D60">
      <w:pPr>
        <w:shd w:val="clear" w:color="auto" w:fill="FFFFFF"/>
        <w:ind w:firstLine="709"/>
        <w:contextualSpacing/>
        <w:jc w:val="both"/>
        <w:rPr>
          <w:color w:val="002200"/>
          <w:shd w:val="clear" w:color="auto" w:fill="FFFFFF"/>
        </w:rPr>
      </w:pPr>
      <w:r w:rsidRPr="00274D60">
        <w:rPr>
          <w:color w:val="000000"/>
        </w:rPr>
        <w:t>- чл. 68, ал. 1 представлява съдържанието на предишната ал. 1 на чл. 62, изм. и придобива следния вид: „</w:t>
      </w:r>
      <w:r w:rsidRPr="00274D60">
        <w:rPr>
          <w:color w:val="002200"/>
          <w:shd w:val="clear" w:color="auto" w:fill="FFFFFF"/>
        </w:rPr>
        <w:t xml:space="preserve">Нарушенията по настоящата наредба се установяват с актове за установяване на </w:t>
      </w:r>
      <w:r w:rsidRPr="00274D60">
        <w:rPr>
          <w:color w:val="002200"/>
          <w:shd w:val="clear" w:color="auto" w:fill="FFFFFF"/>
        </w:rPr>
        <w:lastRenderedPageBreak/>
        <w:t xml:space="preserve">административни нарушения, съставени от длъжностни лица, </w:t>
      </w:r>
      <w:proofErr w:type="spellStart"/>
      <w:r w:rsidRPr="00274D60">
        <w:rPr>
          <w:color w:val="002200"/>
          <w:shd w:val="clear" w:color="auto" w:fill="FFFFFF"/>
        </w:rPr>
        <w:t>оправомощени</w:t>
      </w:r>
      <w:proofErr w:type="spellEnd"/>
      <w:r w:rsidRPr="00274D60">
        <w:rPr>
          <w:color w:val="002200"/>
          <w:shd w:val="clear" w:color="auto" w:fill="FFFFFF"/>
        </w:rPr>
        <w:t xml:space="preserve"> със заповед на кмета на община Хитрино”</w:t>
      </w:r>
    </w:p>
    <w:p w:rsidR="00274D60" w:rsidRPr="00274D60" w:rsidRDefault="00274D60" w:rsidP="00274D60">
      <w:pPr>
        <w:shd w:val="clear" w:color="auto" w:fill="FFFFFF"/>
        <w:ind w:firstLine="709"/>
        <w:contextualSpacing/>
        <w:jc w:val="both"/>
        <w:rPr>
          <w:color w:val="000000"/>
        </w:rPr>
      </w:pPr>
      <w:r w:rsidRPr="00274D60">
        <w:rPr>
          <w:color w:val="002200"/>
          <w:shd w:val="clear" w:color="auto" w:fill="FFFFFF"/>
        </w:rPr>
        <w:t xml:space="preserve">- чл. 68, ал. 2 </w:t>
      </w:r>
      <w:r w:rsidRPr="00274D60">
        <w:rPr>
          <w:color w:val="000000"/>
        </w:rPr>
        <w:t>представлява съдържанието на предишната ал. 4 на чл. 62, изм., като се добавя „към момента на извършване на нарушението”.</w:t>
      </w:r>
    </w:p>
    <w:p w:rsidR="00274D60" w:rsidRPr="00274D60" w:rsidRDefault="00274D60" w:rsidP="00274D60">
      <w:pPr>
        <w:shd w:val="clear" w:color="auto" w:fill="FFFFFF"/>
        <w:ind w:firstLine="709"/>
        <w:contextualSpacing/>
        <w:jc w:val="both"/>
        <w:rPr>
          <w:color w:val="002200"/>
        </w:rPr>
      </w:pPr>
      <w:r w:rsidRPr="00274D60">
        <w:rPr>
          <w:color w:val="000000"/>
        </w:rPr>
        <w:t>- чл. 69, ал. 1 представлява съдържанието на предишната ал. 2 на чл. 62 и придобива следния вид: „</w:t>
      </w:r>
      <w:r w:rsidRPr="00274D60">
        <w:rPr>
          <w:color w:val="002200"/>
        </w:rPr>
        <w:t xml:space="preserve">Въз основа на съставените актове кметът на общината или </w:t>
      </w:r>
      <w:proofErr w:type="spellStart"/>
      <w:r w:rsidRPr="00274D60">
        <w:rPr>
          <w:color w:val="002200"/>
        </w:rPr>
        <w:t>оправомощени</w:t>
      </w:r>
      <w:proofErr w:type="spellEnd"/>
      <w:r w:rsidRPr="00274D60">
        <w:rPr>
          <w:color w:val="002200"/>
        </w:rPr>
        <w:t xml:space="preserve"> от него длъжностни лица издават наказателни постановления.”</w:t>
      </w:r>
    </w:p>
    <w:p w:rsidR="00274D60" w:rsidRPr="00274D60" w:rsidRDefault="00274D60" w:rsidP="00274D60">
      <w:pPr>
        <w:shd w:val="clear" w:color="auto" w:fill="FFFFFF"/>
        <w:ind w:firstLine="709"/>
        <w:contextualSpacing/>
        <w:jc w:val="both"/>
        <w:rPr>
          <w:color w:val="002200"/>
        </w:rPr>
      </w:pPr>
      <w:r w:rsidRPr="00274D60">
        <w:rPr>
          <w:color w:val="002200"/>
        </w:rPr>
        <w:t>- добавя се нова ал. 2 на чл. 69 със следния текст: „Наказателните постановления подлежат на обжалване пред Районен съд – гр. Шумен чрез кмета на община Хитрино.”</w:t>
      </w:r>
    </w:p>
    <w:p w:rsidR="00274D60" w:rsidRPr="00274D60" w:rsidRDefault="00274D60" w:rsidP="00274D60">
      <w:pPr>
        <w:shd w:val="clear" w:color="auto" w:fill="FFFFFF"/>
        <w:ind w:firstLine="709"/>
        <w:contextualSpacing/>
        <w:jc w:val="both"/>
        <w:rPr>
          <w:color w:val="000000"/>
        </w:rPr>
      </w:pPr>
      <w:r w:rsidRPr="00274D60">
        <w:rPr>
          <w:color w:val="000000"/>
        </w:rPr>
        <w:t>- чл. 70 представлява съдържанието на предишен чл. 63</w:t>
      </w:r>
    </w:p>
    <w:p w:rsidR="00274D60" w:rsidRPr="00274D60" w:rsidRDefault="00274D60" w:rsidP="00274D60">
      <w:pPr>
        <w:shd w:val="clear" w:color="auto" w:fill="FFFFFF"/>
        <w:ind w:firstLine="709"/>
        <w:contextualSpacing/>
        <w:jc w:val="both"/>
      </w:pPr>
      <w:r w:rsidRPr="00274D60">
        <w:rPr>
          <w:b/>
          <w:lang w:val="en-US"/>
        </w:rPr>
        <w:sym w:font="Symbol" w:char="F0B7"/>
      </w:r>
      <w:r w:rsidRPr="00274D60">
        <w:rPr>
          <w:b/>
        </w:rPr>
        <w:t xml:space="preserve"> Допълнителните разпоредби </w:t>
      </w:r>
      <w:r w:rsidRPr="00274D60">
        <w:t>се трансформират в раздел петнадесети; добавят се нови точки и съответно номерацията се променя, т.к. точките вървят по азбучен ред.</w:t>
      </w:r>
    </w:p>
    <w:p w:rsidR="00274D60" w:rsidRPr="00274D60" w:rsidRDefault="00274D60" w:rsidP="00274D60">
      <w:pPr>
        <w:shd w:val="clear" w:color="auto" w:fill="FEFEFE"/>
        <w:ind w:firstLine="709"/>
        <w:contextualSpacing/>
        <w:jc w:val="both"/>
        <w:rPr>
          <w:color w:val="000000"/>
        </w:rPr>
      </w:pPr>
      <w:r w:rsidRPr="00274D60">
        <w:rPr>
          <w:color w:val="000000"/>
        </w:rPr>
        <w:t>- добавя се нова точка „</w:t>
      </w:r>
      <w:r w:rsidRPr="00274D60">
        <w:rPr>
          <w:b/>
          <w:color w:val="000000"/>
        </w:rPr>
        <w:t>"</w:t>
      </w:r>
      <w:r w:rsidRPr="00274D60">
        <w:rPr>
          <w:rStyle w:val="legaldocreference"/>
          <w:b/>
          <w:color w:val="000000"/>
        </w:rPr>
        <w:t>Излязло от употреба моторно превозно средство</w:t>
      </w:r>
      <w:r w:rsidRPr="00274D60">
        <w:rPr>
          <w:b/>
          <w:color w:val="000000"/>
        </w:rPr>
        <w:t>"</w:t>
      </w:r>
      <w:r w:rsidRPr="00274D60">
        <w:rPr>
          <w:color w:val="000000"/>
        </w:rPr>
        <w:t xml:space="preserve"> е отпадък по смисъла на </w:t>
      </w:r>
      <w:r w:rsidRPr="00274D60">
        <w:rPr>
          <w:rStyle w:val="newdocreference"/>
          <w:color w:val="000000"/>
        </w:rPr>
        <w:t>§ 1, т. 17</w:t>
      </w:r>
      <w:r w:rsidRPr="00274D60">
        <w:rPr>
          <w:color w:val="000000"/>
        </w:rPr>
        <w:t> от допълнителните разпоредби (ДР) на ЗУО, в т.ч.:</w:t>
      </w:r>
    </w:p>
    <w:p w:rsidR="00274D60" w:rsidRPr="00274D60" w:rsidRDefault="00274D60" w:rsidP="00274D60">
      <w:pPr>
        <w:shd w:val="clear" w:color="auto" w:fill="FEFEFE"/>
        <w:ind w:firstLine="709"/>
        <w:contextualSpacing/>
        <w:jc w:val="both"/>
        <w:rPr>
          <w:color w:val="000000"/>
        </w:rPr>
      </w:pPr>
      <w:r w:rsidRPr="00274D60">
        <w:rPr>
          <w:color w:val="000000"/>
        </w:rPr>
        <w:t>а) моторно превозно средство с прекратена регистрация, за което има изрично писмено уведомление от лицензиран застраховател, съгласно </w:t>
      </w:r>
      <w:r w:rsidRPr="00274D60">
        <w:rPr>
          <w:rStyle w:val="newdocreference"/>
          <w:color w:val="000000"/>
        </w:rPr>
        <w:t>чл. 18а, ал. 2, т. 1 от Наредба № I-45 от 2000 г</w:t>
      </w:r>
      <w:r w:rsidRPr="00274D60">
        <w:rPr>
          <w:color w:val="000000"/>
        </w:rPr>
        <w:t>.;</w:t>
      </w:r>
    </w:p>
    <w:p w:rsidR="00274D60" w:rsidRPr="00274D60" w:rsidRDefault="00274D60" w:rsidP="00274D60">
      <w:pPr>
        <w:shd w:val="clear" w:color="auto" w:fill="FEFEFE"/>
        <w:ind w:firstLine="709"/>
        <w:contextualSpacing/>
        <w:jc w:val="both"/>
        <w:rPr>
          <w:color w:val="000000"/>
        </w:rPr>
      </w:pPr>
      <w:r w:rsidRPr="00274D60">
        <w:rPr>
          <w:color w:val="000000"/>
        </w:rPr>
        <w:t>б) моторно превозно средство, на което не е заверен знакът за технически преглед съгласно </w:t>
      </w:r>
      <w:r w:rsidRPr="00274D60">
        <w:rPr>
          <w:rStyle w:val="newdocreference"/>
          <w:color w:val="000000"/>
        </w:rPr>
        <w:t>чл. 32д от Наредба № I-45 от 2000 г</w:t>
      </w:r>
      <w:r w:rsidRPr="00274D60">
        <w:rPr>
          <w:color w:val="000000"/>
        </w:rPr>
        <w:t>. или съгласно </w:t>
      </w:r>
      <w:r w:rsidRPr="00274D60">
        <w:rPr>
          <w:rStyle w:val="newdocreference"/>
          <w:color w:val="000000"/>
        </w:rPr>
        <w:t>чл. 38 от Наредба № Н-32 от 2011 г</w:t>
      </w:r>
      <w:r w:rsidRPr="00274D60">
        <w:rPr>
          <w:color w:val="000000"/>
        </w:rPr>
        <w:t>. за повече от две години от определената му дата за следващ преглед за проверка на техническата му изправност, в случай че то се намира върху държавна или общинска собственост;</w:t>
      </w:r>
    </w:p>
    <w:p w:rsidR="00274D60" w:rsidRPr="00274D60" w:rsidRDefault="00274D60" w:rsidP="00274D60">
      <w:pPr>
        <w:shd w:val="clear" w:color="auto" w:fill="FEFEFE"/>
        <w:ind w:firstLine="709"/>
        <w:contextualSpacing/>
        <w:jc w:val="both"/>
        <w:rPr>
          <w:color w:val="000000"/>
        </w:rPr>
      </w:pPr>
      <w:r w:rsidRPr="00274D60">
        <w:rPr>
          <w:color w:val="000000"/>
        </w:rPr>
        <w:t>в) изоставено регистрирано МПС.”</w:t>
      </w:r>
    </w:p>
    <w:p w:rsidR="00274D60" w:rsidRPr="00274D60" w:rsidRDefault="00274D60" w:rsidP="00274D60">
      <w:pPr>
        <w:shd w:val="clear" w:color="auto" w:fill="FEFEFE"/>
        <w:ind w:firstLine="709"/>
        <w:contextualSpacing/>
        <w:jc w:val="both"/>
        <w:rPr>
          <w:color w:val="000000"/>
        </w:rPr>
      </w:pPr>
      <w:r w:rsidRPr="00274D60">
        <w:rPr>
          <w:color w:val="000000"/>
        </w:rPr>
        <w:t xml:space="preserve">- добавя се нова точка: </w:t>
      </w:r>
      <w:r w:rsidRPr="00274D60">
        <w:rPr>
          <w:b/>
          <w:color w:val="000000"/>
        </w:rPr>
        <w:t>"</w:t>
      </w:r>
      <w:r w:rsidRPr="00274D60">
        <w:rPr>
          <w:rStyle w:val="legaldocreference"/>
          <w:b/>
          <w:color w:val="000000"/>
        </w:rPr>
        <w:t>Изоставено регистрирано МПС</w:t>
      </w:r>
      <w:r w:rsidRPr="00274D60">
        <w:rPr>
          <w:color w:val="000000"/>
        </w:rPr>
        <w:t>" по смисъла на </w:t>
      </w:r>
      <w:r w:rsidRPr="00274D60">
        <w:rPr>
          <w:rStyle w:val="newdocreference"/>
          <w:color w:val="000000"/>
        </w:rPr>
        <w:t>§ 6, т. 45 от ДР на ЗДП</w:t>
      </w:r>
      <w:r w:rsidRPr="00274D60">
        <w:rPr>
          <w:color w:val="000000"/>
        </w:rPr>
        <w:t> - ИУМПС, което се намира върху имот - държавна или общинска собственост, изоставено е от собственика си и той не се яви пред компетентните органи в тримесечен срок от уведомяването му по надлежния ред.”</w:t>
      </w:r>
    </w:p>
    <w:p w:rsidR="00274D60" w:rsidRPr="00274D60" w:rsidRDefault="00274D60" w:rsidP="00274D60">
      <w:pPr>
        <w:shd w:val="clear" w:color="auto" w:fill="FEFEFE"/>
        <w:ind w:firstLine="709"/>
        <w:contextualSpacing/>
        <w:jc w:val="both"/>
        <w:rPr>
          <w:color w:val="000000"/>
          <w:shd w:val="clear" w:color="auto" w:fill="FEFEFE"/>
        </w:rPr>
      </w:pPr>
      <w:r w:rsidRPr="00274D60">
        <w:rPr>
          <w:color w:val="000000"/>
        </w:rPr>
        <w:t>- добавя се нова точка: „</w:t>
      </w:r>
      <w:r w:rsidRPr="00274D60">
        <w:rPr>
          <w:b/>
          <w:color w:val="000000"/>
          <w:shd w:val="clear" w:color="auto" w:fill="FEFEFE"/>
        </w:rPr>
        <w:t>"</w:t>
      </w:r>
      <w:r w:rsidR="009370C0">
        <w:rPr>
          <w:rStyle w:val="legaldocreference"/>
          <w:b/>
          <w:color w:val="000000"/>
          <w:shd w:val="clear" w:color="auto" w:fill="FEFEFE"/>
        </w:rPr>
        <w:t>Разкомплекто</w:t>
      </w:r>
      <w:r w:rsidRPr="00274D60">
        <w:rPr>
          <w:rStyle w:val="legaldocreference"/>
          <w:b/>
          <w:color w:val="000000"/>
          <w:shd w:val="clear" w:color="auto" w:fill="FEFEFE"/>
        </w:rPr>
        <w:t>ване на ИУМПС</w:t>
      </w:r>
      <w:r w:rsidRPr="00274D60">
        <w:rPr>
          <w:b/>
          <w:color w:val="000000"/>
          <w:shd w:val="clear" w:color="auto" w:fill="FEFEFE"/>
        </w:rPr>
        <w:t>"</w:t>
      </w:r>
      <w:r w:rsidRPr="00274D60">
        <w:rPr>
          <w:color w:val="000000"/>
          <w:shd w:val="clear" w:color="auto" w:fill="FEFEFE"/>
        </w:rPr>
        <w:t xml:space="preserve"> е дейност, извършв</w:t>
      </w:r>
      <w:r w:rsidR="0028151C">
        <w:rPr>
          <w:color w:val="000000"/>
          <w:shd w:val="clear" w:color="auto" w:fill="FEFEFE"/>
        </w:rPr>
        <w:t xml:space="preserve">ана в центровете за </w:t>
      </w:r>
      <w:proofErr w:type="spellStart"/>
      <w:r w:rsidR="0028151C">
        <w:rPr>
          <w:color w:val="000000"/>
          <w:shd w:val="clear" w:color="auto" w:fill="FEFEFE"/>
        </w:rPr>
        <w:t>разкомплекту</w:t>
      </w:r>
      <w:r w:rsidRPr="00274D60">
        <w:rPr>
          <w:color w:val="000000"/>
          <w:shd w:val="clear" w:color="auto" w:fill="FEFEFE"/>
        </w:rPr>
        <w:t>ване</w:t>
      </w:r>
      <w:proofErr w:type="spellEnd"/>
      <w:r w:rsidRPr="00274D60">
        <w:rPr>
          <w:color w:val="000000"/>
          <w:shd w:val="clear" w:color="auto" w:fill="FEFEFE"/>
        </w:rPr>
        <w:t xml:space="preserve"> за отстраняване на опасните вещества от тях, разглобяване, разкъсване на парчета или раздробяване, както и всяка друга операция, извършвана с цел подготовка за оползотворяване на ИУМПС или на техни компоненти или подготовка за обезвреждане на неподлежащите на повторна употреба и оползотворяване компоненти и материали.”</w:t>
      </w:r>
    </w:p>
    <w:p w:rsidR="00274D60" w:rsidRPr="00274D60" w:rsidRDefault="00274D60" w:rsidP="00274D60">
      <w:pPr>
        <w:shd w:val="clear" w:color="auto" w:fill="FEFEFE"/>
        <w:ind w:firstLine="709"/>
        <w:contextualSpacing/>
        <w:jc w:val="both"/>
        <w:rPr>
          <w:color w:val="000000"/>
          <w:shd w:val="clear" w:color="auto" w:fill="FEFEFE"/>
        </w:rPr>
      </w:pPr>
      <w:r w:rsidRPr="00274D60">
        <w:rPr>
          <w:color w:val="000000"/>
          <w:shd w:val="clear" w:color="auto" w:fill="FEFEFE"/>
        </w:rPr>
        <w:t xml:space="preserve">- добавя се нова точка: </w:t>
      </w:r>
      <w:r w:rsidRPr="00274D60">
        <w:rPr>
          <w:b/>
          <w:color w:val="000000"/>
        </w:rPr>
        <w:t>„</w:t>
      </w:r>
      <w:r w:rsidR="009370C0">
        <w:rPr>
          <w:rStyle w:val="legaldocreference"/>
          <w:b/>
          <w:color w:val="000000"/>
        </w:rPr>
        <w:t>Център за разкомплекто</w:t>
      </w:r>
      <w:r w:rsidRPr="00274D60">
        <w:rPr>
          <w:rStyle w:val="legaldocreference"/>
          <w:b/>
          <w:color w:val="000000"/>
        </w:rPr>
        <w:t>ване</w:t>
      </w:r>
      <w:r w:rsidRPr="00274D60">
        <w:rPr>
          <w:b/>
          <w:color w:val="000000"/>
        </w:rPr>
        <w:t>"</w:t>
      </w:r>
      <w:r w:rsidRPr="00274D60">
        <w:rPr>
          <w:color w:val="000000"/>
        </w:rPr>
        <w:t xml:space="preserve"> е място за съхраняване и </w:t>
      </w:r>
      <w:proofErr w:type="spellStart"/>
      <w:r w:rsidRPr="00274D60">
        <w:rPr>
          <w:color w:val="000000"/>
        </w:rPr>
        <w:t>разкомплектуване</w:t>
      </w:r>
      <w:proofErr w:type="spellEnd"/>
      <w:r w:rsidRPr="00274D60">
        <w:rPr>
          <w:color w:val="000000"/>
        </w:rPr>
        <w:t xml:space="preserve"> на ИУМПС.”</w:t>
      </w:r>
    </w:p>
    <w:p w:rsidR="00274D60" w:rsidRPr="00274D60" w:rsidRDefault="00274D60" w:rsidP="00274D60">
      <w:pPr>
        <w:shd w:val="clear" w:color="auto" w:fill="FEFEFE"/>
        <w:ind w:firstLine="709"/>
        <w:contextualSpacing/>
        <w:jc w:val="both"/>
        <w:rPr>
          <w:color w:val="000000"/>
        </w:rPr>
      </w:pPr>
      <w:r w:rsidRPr="00274D60">
        <w:rPr>
          <w:color w:val="000000"/>
          <w:shd w:val="clear" w:color="auto" w:fill="FEFEFE"/>
        </w:rPr>
        <w:t xml:space="preserve">- в текста на предишна т. 23 (сега т. 26) - </w:t>
      </w:r>
      <w:r w:rsidRPr="00274D60">
        <w:rPr>
          <w:b/>
          <w:bCs/>
          <w:color w:val="000000"/>
          <w:spacing w:val="1"/>
        </w:rPr>
        <w:t xml:space="preserve">„Третиране на отпадъци" </w:t>
      </w:r>
      <w:r w:rsidRPr="00274D60">
        <w:rPr>
          <w:color w:val="000000"/>
          <w:spacing w:val="1"/>
        </w:rPr>
        <w:t xml:space="preserve">са дейностите по оползотворяване или обезвреждане, </w:t>
      </w:r>
      <w:r w:rsidRPr="00274D60">
        <w:rPr>
          <w:color w:val="000000"/>
        </w:rPr>
        <w:t>включително подготовката преди оползотворяване или обезвреждане”</w:t>
      </w:r>
      <w:r w:rsidRPr="00274D60">
        <w:rPr>
          <w:color w:val="000000"/>
          <w:shd w:val="clear" w:color="auto" w:fill="FEFEFE"/>
        </w:rPr>
        <w:t xml:space="preserve"> се добавя „</w:t>
      </w:r>
      <w:r w:rsidRPr="00274D60">
        <w:rPr>
          <w:color w:val="000000"/>
        </w:rPr>
        <w:t>съгласно </w:t>
      </w:r>
      <w:r w:rsidRPr="00274D60">
        <w:rPr>
          <w:rStyle w:val="newdocreference"/>
          <w:color w:val="000000"/>
        </w:rPr>
        <w:t>§ 1, т. 44 от ДР на ЗУО”</w:t>
      </w:r>
    </w:p>
    <w:p w:rsidR="00274D60" w:rsidRPr="00274D60" w:rsidRDefault="00274D60" w:rsidP="00274D60">
      <w:pPr>
        <w:shd w:val="clear" w:color="auto" w:fill="FEFEFE"/>
        <w:ind w:firstLine="709"/>
        <w:contextualSpacing/>
        <w:jc w:val="both"/>
        <w:rPr>
          <w:bCs/>
          <w:color w:val="000000"/>
          <w:spacing w:val="1"/>
        </w:rPr>
      </w:pPr>
      <w:r w:rsidRPr="00274D60">
        <w:rPr>
          <w:b/>
          <w:lang w:val="en-US"/>
        </w:rPr>
        <w:sym w:font="Symbol" w:char="F0B7"/>
      </w:r>
      <w:r w:rsidRPr="00274D60">
        <w:rPr>
          <w:b/>
        </w:rPr>
        <w:t xml:space="preserve"> </w:t>
      </w:r>
      <w:r w:rsidRPr="00274D60">
        <w:t xml:space="preserve">В </w:t>
      </w:r>
      <w:r w:rsidRPr="00274D60">
        <w:rPr>
          <w:b/>
        </w:rPr>
        <w:t xml:space="preserve">Преходните и заключителни разпоредби </w:t>
      </w:r>
      <w:r w:rsidRPr="00274D60">
        <w:t xml:space="preserve">в </w:t>
      </w:r>
      <w:r w:rsidRPr="00274D60">
        <w:rPr>
          <w:bCs/>
          <w:color w:val="000000"/>
          <w:spacing w:val="1"/>
        </w:rPr>
        <w:t>§ 2.:</w:t>
      </w:r>
    </w:p>
    <w:p w:rsidR="00274D60" w:rsidRPr="00274D60" w:rsidRDefault="00274D60" w:rsidP="00274D60">
      <w:pPr>
        <w:shd w:val="clear" w:color="auto" w:fill="FEFEFE"/>
        <w:ind w:firstLine="709"/>
        <w:contextualSpacing/>
        <w:jc w:val="both"/>
        <w:rPr>
          <w:bCs/>
          <w:color w:val="000000"/>
          <w:spacing w:val="1"/>
          <w:lang w:val="en-US"/>
        </w:rPr>
      </w:pPr>
      <w:r w:rsidRPr="00274D60">
        <w:rPr>
          <w:bCs/>
          <w:color w:val="000000"/>
          <w:spacing w:val="1"/>
        </w:rPr>
        <w:t>- в т. 1 „чл. 10” се заменя съответно с „чл. 16”</w:t>
      </w:r>
    </w:p>
    <w:p w:rsidR="00274D60" w:rsidRPr="00274D60" w:rsidRDefault="00274D60" w:rsidP="00274D60">
      <w:pPr>
        <w:shd w:val="clear" w:color="auto" w:fill="FEFEFE"/>
        <w:ind w:firstLine="709"/>
        <w:contextualSpacing/>
        <w:jc w:val="both"/>
        <w:rPr>
          <w:bCs/>
          <w:color w:val="000000"/>
          <w:spacing w:val="1"/>
        </w:rPr>
      </w:pPr>
      <w:r w:rsidRPr="00274D60">
        <w:rPr>
          <w:bCs/>
          <w:color w:val="000000"/>
          <w:spacing w:val="1"/>
        </w:rPr>
        <w:t>- в т. 2 „чл. 42” се заменя съответно с „чл. 30”</w:t>
      </w:r>
    </w:p>
    <w:p w:rsidR="00274D60" w:rsidRPr="00274D60" w:rsidRDefault="00274D60" w:rsidP="00274D60">
      <w:pPr>
        <w:shd w:val="clear" w:color="auto" w:fill="FEFEFE"/>
        <w:ind w:firstLine="709"/>
        <w:contextualSpacing/>
        <w:jc w:val="both"/>
        <w:rPr>
          <w:bCs/>
          <w:color w:val="000000"/>
          <w:spacing w:val="1"/>
          <w:lang w:val="en-US"/>
        </w:rPr>
      </w:pPr>
      <w:r w:rsidRPr="00274D60">
        <w:rPr>
          <w:bCs/>
          <w:color w:val="000000"/>
          <w:spacing w:val="1"/>
        </w:rPr>
        <w:t>- в т. 5 „чл. 39, ал. 3” се заменя съответно с „чл. 54, ал. 3”</w:t>
      </w:r>
    </w:p>
    <w:p w:rsidR="00274D60" w:rsidRPr="00274D60" w:rsidRDefault="00274D60" w:rsidP="00274D60">
      <w:pPr>
        <w:shd w:val="clear" w:color="auto" w:fill="FEFEFE"/>
        <w:ind w:firstLine="709"/>
        <w:contextualSpacing/>
        <w:jc w:val="both"/>
        <w:rPr>
          <w:bCs/>
          <w:color w:val="000000"/>
          <w:spacing w:val="1"/>
        </w:rPr>
      </w:pPr>
      <w:r w:rsidRPr="00274D60">
        <w:rPr>
          <w:bCs/>
          <w:color w:val="000000"/>
          <w:spacing w:val="1"/>
        </w:rPr>
        <w:t xml:space="preserve">Добавят се § </w:t>
      </w:r>
      <w:r w:rsidRPr="00274D60">
        <w:rPr>
          <w:bCs/>
          <w:color w:val="000000"/>
          <w:spacing w:val="1"/>
          <w:lang w:val="en-US"/>
        </w:rPr>
        <w:t xml:space="preserve">4 </w:t>
      </w:r>
      <w:r w:rsidRPr="00274D60">
        <w:rPr>
          <w:bCs/>
          <w:color w:val="000000"/>
          <w:spacing w:val="1"/>
        </w:rPr>
        <w:t>и 5 със следното съдържание:</w:t>
      </w:r>
    </w:p>
    <w:p w:rsidR="00274D60" w:rsidRPr="00274D60" w:rsidRDefault="00274D60" w:rsidP="00274D60">
      <w:pPr>
        <w:shd w:val="clear" w:color="auto" w:fill="FFFFFF"/>
        <w:ind w:firstLine="709"/>
        <w:contextualSpacing/>
        <w:jc w:val="both"/>
      </w:pPr>
      <w:r w:rsidRPr="00274D60">
        <w:rPr>
          <w:b/>
          <w:color w:val="000000"/>
          <w:spacing w:val="5"/>
        </w:rPr>
        <w:t>§ 4.</w:t>
      </w:r>
      <w:r w:rsidRPr="00274D60">
        <w:rPr>
          <w:color w:val="000000"/>
          <w:spacing w:val="5"/>
        </w:rPr>
        <w:t xml:space="preserve"> Настоящата наредба актуализира Наредба за управление на отпадъците на територията на община Хитрино, приета с Решение № 76 по Протокол 7 от 09.10.2014 г., т. 5.</w:t>
      </w:r>
    </w:p>
    <w:p w:rsidR="00D721FF" w:rsidRDefault="00274D60" w:rsidP="009370C0">
      <w:pPr>
        <w:shd w:val="clear" w:color="auto" w:fill="FEFEFE"/>
        <w:ind w:firstLine="709"/>
        <w:contextualSpacing/>
        <w:jc w:val="both"/>
        <w:rPr>
          <w:shd w:val="clear" w:color="auto" w:fill="FFFFFF"/>
        </w:rPr>
      </w:pPr>
      <w:r w:rsidRPr="00274D60">
        <w:rPr>
          <w:b/>
          <w:color w:val="000000"/>
          <w:spacing w:val="5"/>
        </w:rPr>
        <w:t xml:space="preserve">§ 5. </w:t>
      </w:r>
      <w:r w:rsidRPr="00274D60">
        <w:rPr>
          <w:color w:val="002200"/>
          <w:shd w:val="clear" w:color="auto" w:fill="FFFFFF"/>
        </w:rPr>
        <w:t>Измененията и допълненията на настоящата</w:t>
      </w:r>
      <w:r w:rsidR="009370C0">
        <w:rPr>
          <w:color w:val="002200"/>
          <w:shd w:val="clear" w:color="auto" w:fill="FFFFFF"/>
        </w:rPr>
        <w:t xml:space="preserve"> наредбата, приети с Решение № 70</w:t>
      </w:r>
      <w:r w:rsidRPr="00274D60">
        <w:rPr>
          <w:color w:val="002200"/>
          <w:shd w:val="clear" w:color="auto" w:fill="FFFFFF"/>
        </w:rPr>
        <w:t xml:space="preserve"> по Протокол № </w:t>
      </w:r>
      <w:r w:rsidR="009370C0">
        <w:rPr>
          <w:color w:val="002200"/>
          <w:shd w:val="clear" w:color="auto" w:fill="FFFFFF"/>
        </w:rPr>
        <w:t>5 от 24.08</w:t>
      </w:r>
      <w:r w:rsidRPr="00274D60">
        <w:rPr>
          <w:color w:val="002200"/>
          <w:shd w:val="clear" w:color="auto" w:fill="FFFFFF"/>
        </w:rPr>
        <w:t xml:space="preserve">.2018 г. влизат в сила от деня на публикуването им в </w:t>
      </w:r>
      <w:r w:rsidRPr="00274D60">
        <w:rPr>
          <w:shd w:val="clear" w:color="auto" w:fill="FFFFFF"/>
        </w:rPr>
        <w:t>местен ежедневник.</w:t>
      </w:r>
    </w:p>
    <w:p w:rsidR="007331A3" w:rsidRDefault="007331A3" w:rsidP="009370C0">
      <w:pPr>
        <w:shd w:val="clear" w:color="auto" w:fill="FEFEFE"/>
        <w:ind w:firstLine="709"/>
        <w:contextualSpacing/>
        <w:jc w:val="both"/>
        <w:rPr>
          <w:shd w:val="clear" w:color="auto" w:fill="FFFFFF"/>
        </w:rPr>
      </w:pPr>
    </w:p>
    <w:p w:rsidR="007331A3" w:rsidRPr="009370C0" w:rsidRDefault="007331A3" w:rsidP="009370C0">
      <w:pPr>
        <w:shd w:val="clear" w:color="auto" w:fill="FEFEFE"/>
        <w:ind w:firstLine="709"/>
        <w:contextualSpacing/>
        <w:jc w:val="both"/>
        <w:rPr>
          <w:color w:val="002200"/>
          <w:shd w:val="clear" w:color="auto" w:fill="FFFFFF"/>
        </w:rPr>
      </w:pPr>
    </w:p>
    <w:p w:rsidR="00CA0F7B" w:rsidRPr="00C17C4F" w:rsidRDefault="00C17C4F" w:rsidP="00185039">
      <w:pPr>
        <w:ind w:firstLine="709"/>
        <w:contextualSpacing/>
        <w:jc w:val="center"/>
        <w:rPr>
          <w:rFonts w:ascii="Calibri" w:hAnsi="Calibri" w:cs="Arial"/>
          <w:b/>
          <w:sz w:val="24"/>
          <w:szCs w:val="24"/>
          <w:u w:val="single"/>
        </w:rPr>
      </w:pPr>
      <w:r w:rsidRPr="00C17C4F">
        <w:rPr>
          <w:rFonts w:ascii="Calibri" w:hAnsi="Calibri" w:cs="Arial"/>
          <w:b/>
          <w:sz w:val="24"/>
          <w:szCs w:val="24"/>
          <w:u w:val="single"/>
        </w:rPr>
        <w:lastRenderedPageBreak/>
        <w:t>ПО СЕДМА ТОЧКА ОТ ДНЕВНИЯ РЕД</w:t>
      </w:r>
    </w:p>
    <w:p w:rsidR="00C17C4F" w:rsidRDefault="00C17C4F" w:rsidP="00185039">
      <w:pPr>
        <w:ind w:firstLine="720"/>
        <w:contextualSpacing/>
        <w:jc w:val="both"/>
        <w:rPr>
          <w:rFonts w:ascii="Calibri" w:hAnsi="Calibri" w:cs="Arial"/>
          <w:sz w:val="24"/>
          <w:szCs w:val="24"/>
        </w:rPr>
      </w:pPr>
      <w:r>
        <w:rPr>
          <w:rFonts w:ascii="Calibri" w:hAnsi="Calibri" w:cs="Arial"/>
          <w:sz w:val="24"/>
          <w:szCs w:val="24"/>
        </w:rPr>
        <w:t>Сключване на договор за встъпване в дълг и за спогодба с „</w:t>
      </w:r>
      <w:proofErr w:type="spellStart"/>
      <w:r>
        <w:rPr>
          <w:rFonts w:ascii="Calibri" w:hAnsi="Calibri" w:cs="Arial"/>
          <w:sz w:val="24"/>
          <w:szCs w:val="24"/>
        </w:rPr>
        <w:t>Фаст</w:t>
      </w:r>
      <w:proofErr w:type="spellEnd"/>
      <w:r>
        <w:rPr>
          <w:rFonts w:ascii="Calibri" w:hAnsi="Calibri" w:cs="Arial"/>
          <w:sz w:val="24"/>
          <w:szCs w:val="24"/>
        </w:rPr>
        <w:t xml:space="preserve"> Грийн” ЕООД, за намаляване на част от главницата (опрощаване) по изпълнително дело № 20188760400541.</w:t>
      </w:r>
    </w:p>
    <w:p w:rsidR="00C17C4F" w:rsidRDefault="00C17C4F" w:rsidP="00185039">
      <w:pPr>
        <w:ind w:firstLine="709"/>
        <w:contextualSpacing/>
        <w:jc w:val="both"/>
        <w:rPr>
          <w:rFonts w:ascii="Calibri" w:hAnsi="Calibri" w:cs="Arial"/>
          <w:sz w:val="24"/>
          <w:szCs w:val="24"/>
        </w:rPr>
      </w:pPr>
      <w:r>
        <w:rPr>
          <w:rFonts w:ascii="Calibri" w:hAnsi="Calibri" w:cs="Arial"/>
          <w:sz w:val="24"/>
          <w:szCs w:val="24"/>
        </w:rPr>
        <w:t>С 16 (шестнадесет) гласа „за”, без „против” и без „въздържали се”, Общински съвет Хитрино на основание чл.21, ал.1, т.8 и ал.2 и чл.27, ал.4 и ал.5 от ЗМСМА (Закона за местното самоуправление и местната администрация) прие</w:t>
      </w:r>
    </w:p>
    <w:p w:rsidR="00C17C4F" w:rsidRDefault="00C17C4F" w:rsidP="00C17C4F">
      <w:pPr>
        <w:ind w:firstLine="709"/>
        <w:contextualSpacing/>
        <w:jc w:val="center"/>
        <w:rPr>
          <w:rFonts w:ascii="Calibri" w:hAnsi="Calibri" w:cs="Arial"/>
          <w:b/>
          <w:sz w:val="24"/>
          <w:szCs w:val="24"/>
        </w:rPr>
      </w:pPr>
      <w:r>
        <w:rPr>
          <w:rFonts w:ascii="Calibri" w:hAnsi="Calibri" w:cs="Arial"/>
          <w:b/>
          <w:sz w:val="24"/>
          <w:szCs w:val="24"/>
        </w:rPr>
        <w:t xml:space="preserve">РЕШЕНИЕ № </w:t>
      </w:r>
      <w:r w:rsidR="00004825">
        <w:rPr>
          <w:rFonts w:ascii="Calibri" w:hAnsi="Calibri" w:cs="Arial"/>
          <w:b/>
          <w:sz w:val="24"/>
          <w:szCs w:val="24"/>
        </w:rPr>
        <w:t>71</w:t>
      </w:r>
    </w:p>
    <w:p w:rsidR="000403AF" w:rsidRDefault="000403AF" w:rsidP="00004825">
      <w:pPr>
        <w:ind w:firstLine="709"/>
        <w:contextualSpacing/>
        <w:jc w:val="both"/>
        <w:rPr>
          <w:rFonts w:ascii="Calibri" w:hAnsi="Calibri" w:cs="Arial"/>
          <w:sz w:val="24"/>
          <w:szCs w:val="24"/>
        </w:rPr>
      </w:pPr>
      <w:r w:rsidRPr="000403AF">
        <w:rPr>
          <w:rFonts w:ascii="Calibri" w:hAnsi="Calibri" w:cs="Arial"/>
          <w:sz w:val="24"/>
          <w:szCs w:val="24"/>
        </w:rPr>
        <w:t>На основание чл. 101 и чл.365 от ЗЗД</w:t>
      </w:r>
      <w:r w:rsidR="00004825">
        <w:rPr>
          <w:rFonts w:ascii="Calibri" w:hAnsi="Calibri" w:cs="Arial"/>
          <w:sz w:val="24"/>
          <w:szCs w:val="24"/>
        </w:rPr>
        <w:t xml:space="preserve"> </w:t>
      </w:r>
      <w:r w:rsidR="00004825">
        <w:rPr>
          <w:rFonts w:ascii="Calibri" w:hAnsi="Calibri" w:cs="Arial"/>
          <w:sz w:val="24"/>
          <w:szCs w:val="24"/>
          <w:lang w:val="en-US"/>
        </w:rPr>
        <w:t>(</w:t>
      </w:r>
      <w:r w:rsidR="00004825">
        <w:rPr>
          <w:rFonts w:ascii="Calibri" w:hAnsi="Calibri" w:cs="Arial"/>
          <w:sz w:val="24"/>
          <w:szCs w:val="24"/>
        </w:rPr>
        <w:t>Закона за задълженията и договорите</w:t>
      </w:r>
      <w:r w:rsidR="00004825">
        <w:rPr>
          <w:rFonts w:ascii="Calibri" w:hAnsi="Calibri" w:cs="Arial"/>
          <w:sz w:val="24"/>
          <w:szCs w:val="24"/>
          <w:lang w:val="en-US"/>
        </w:rPr>
        <w:t>)</w:t>
      </w:r>
      <w:r w:rsidRPr="000403AF">
        <w:rPr>
          <w:rFonts w:ascii="Calibri" w:hAnsi="Calibri" w:cs="Arial"/>
          <w:sz w:val="24"/>
          <w:szCs w:val="24"/>
        </w:rPr>
        <w:t xml:space="preserve">, </w:t>
      </w:r>
      <w:r>
        <w:rPr>
          <w:rFonts w:ascii="Calibri" w:hAnsi="Calibri" w:cs="Arial"/>
          <w:sz w:val="24"/>
          <w:szCs w:val="24"/>
        </w:rPr>
        <w:t>Общински съвет Хитрино</w:t>
      </w:r>
    </w:p>
    <w:p w:rsidR="000403AF" w:rsidRDefault="000403AF" w:rsidP="00004825">
      <w:pPr>
        <w:ind w:firstLine="709"/>
        <w:contextualSpacing/>
        <w:jc w:val="center"/>
        <w:rPr>
          <w:rFonts w:ascii="Calibri" w:hAnsi="Calibri" w:cs="Arial"/>
          <w:sz w:val="24"/>
          <w:szCs w:val="24"/>
        </w:rPr>
      </w:pPr>
      <w:r>
        <w:rPr>
          <w:rFonts w:ascii="Calibri" w:hAnsi="Calibri" w:cs="Arial"/>
          <w:sz w:val="24"/>
          <w:szCs w:val="24"/>
        </w:rPr>
        <w:t>Р Е Ш И:</w:t>
      </w:r>
    </w:p>
    <w:p w:rsidR="000403AF" w:rsidRDefault="000403AF" w:rsidP="00004825">
      <w:pPr>
        <w:ind w:firstLine="709"/>
        <w:contextualSpacing/>
        <w:jc w:val="both"/>
        <w:rPr>
          <w:rFonts w:ascii="Calibri" w:hAnsi="Calibri" w:cs="Arial"/>
          <w:sz w:val="24"/>
          <w:szCs w:val="24"/>
        </w:rPr>
      </w:pPr>
      <w:r w:rsidRPr="007331A3">
        <w:rPr>
          <w:rFonts w:ascii="Calibri" w:hAnsi="Calibri" w:cs="Arial"/>
          <w:b/>
          <w:sz w:val="24"/>
          <w:szCs w:val="24"/>
        </w:rPr>
        <w:t>1.</w:t>
      </w:r>
      <w:r>
        <w:rPr>
          <w:rFonts w:ascii="Calibri" w:hAnsi="Calibri" w:cs="Arial"/>
          <w:sz w:val="24"/>
          <w:szCs w:val="24"/>
        </w:rPr>
        <w:t>Да се сключи договор за встъпване в дълг и за спогодба между община Хитрино- като кредитор, „</w:t>
      </w:r>
      <w:proofErr w:type="spellStart"/>
      <w:r>
        <w:rPr>
          <w:rFonts w:ascii="Calibri" w:hAnsi="Calibri" w:cs="Arial"/>
          <w:sz w:val="24"/>
          <w:szCs w:val="24"/>
        </w:rPr>
        <w:t>Фаст</w:t>
      </w:r>
      <w:proofErr w:type="spellEnd"/>
      <w:r>
        <w:rPr>
          <w:rFonts w:ascii="Calibri" w:hAnsi="Calibri" w:cs="Arial"/>
          <w:sz w:val="24"/>
          <w:szCs w:val="24"/>
        </w:rPr>
        <w:t xml:space="preserve"> Грийн” ЕООД като длъжник и Шенол Неждет </w:t>
      </w:r>
      <w:proofErr w:type="spellStart"/>
      <w:r>
        <w:rPr>
          <w:rFonts w:ascii="Calibri" w:hAnsi="Calibri" w:cs="Arial"/>
          <w:sz w:val="24"/>
          <w:szCs w:val="24"/>
        </w:rPr>
        <w:t>Юсню</w:t>
      </w:r>
      <w:proofErr w:type="spellEnd"/>
      <w:r>
        <w:rPr>
          <w:rFonts w:ascii="Calibri" w:hAnsi="Calibri" w:cs="Arial"/>
          <w:sz w:val="24"/>
          <w:szCs w:val="24"/>
        </w:rPr>
        <w:t xml:space="preserve"> като </w:t>
      </w:r>
      <w:proofErr w:type="spellStart"/>
      <w:r>
        <w:rPr>
          <w:rFonts w:ascii="Calibri" w:hAnsi="Calibri" w:cs="Arial"/>
          <w:sz w:val="24"/>
          <w:szCs w:val="24"/>
        </w:rPr>
        <w:t>поемател</w:t>
      </w:r>
      <w:proofErr w:type="spellEnd"/>
      <w:r>
        <w:rPr>
          <w:rFonts w:ascii="Calibri" w:hAnsi="Calibri" w:cs="Arial"/>
          <w:sz w:val="24"/>
          <w:szCs w:val="24"/>
        </w:rPr>
        <w:t xml:space="preserve">, по силата на който </w:t>
      </w:r>
      <w:proofErr w:type="spellStart"/>
      <w:r>
        <w:rPr>
          <w:rFonts w:ascii="Calibri" w:hAnsi="Calibri" w:cs="Arial"/>
          <w:sz w:val="24"/>
          <w:szCs w:val="24"/>
        </w:rPr>
        <w:t>поемателят</w:t>
      </w:r>
      <w:proofErr w:type="spellEnd"/>
      <w:r>
        <w:rPr>
          <w:rFonts w:ascii="Calibri" w:hAnsi="Calibri" w:cs="Arial"/>
          <w:sz w:val="24"/>
          <w:szCs w:val="24"/>
        </w:rPr>
        <w:t xml:space="preserve"> да встъпи </w:t>
      </w:r>
      <w:r w:rsidR="00004825">
        <w:rPr>
          <w:rFonts w:ascii="Calibri" w:hAnsi="Calibri" w:cs="Arial"/>
          <w:sz w:val="24"/>
          <w:szCs w:val="24"/>
        </w:rPr>
        <w:t>в задължението на „</w:t>
      </w:r>
      <w:proofErr w:type="spellStart"/>
      <w:r w:rsidR="00004825">
        <w:rPr>
          <w:rFonts w:ascii="Calibri" w:hAnsi="Calibri" w:cs="Arial"/>
          <w:sz w:val="24"/>
          <w:szCs w:val="24"/>
        </w:rPr>
        <w:t>Фаст</w:t>
      </w:r>
      <w:proofErr w:type="spellEnd"/>
      <w:r w:rsidR="00004825">
        <w:rPr>
          <w:rFonts w:ascii="Calibri" w:hAnsi="Calibri" w:cs="Arial"/>
          <w:sz w:val="24"/>
          <w:szCs w:val="24"/>
        </w:rPr>
        <w:t xml:space="preserve"> Грийн” ЕООД за заплащане на парични суми, дължими се по и.д. № 20188760400541, срещу ангажимента на общината да направи отстъпка, като се откаже от 20% от главницата по изпълнително дело, цялата в размер на 2117.26 лв. или сума от 423.45 лв.</w:t>
      </w:r>
    </w:p>
    <w:p w:rsidR="00004825" w:rsidRDefault="00004825" w:rsidP="00004825">
      <w:pPr>
        <w:ind w:firstLine="709"/>
        <w:contextualSpacing/>
        <w:jc w:val="both"/>
        <w:rPr>
          <w:rFonts w:ascii="Calibri" w:hAnsi="Calibri" w:cs="Arial"/>
          <w:sz w:val="24"/>
          <w:szCs w:val="24"/>
        </w:rPr>
      </w:pPr>
      <w:r w:rsidRPr="007331A3">
        <w:rPr>
          <w:rFonts w:ascii="Calibri" w:hAnsi="Calibri" w:cs="Arial"/>
          <w:b/>
          <w:sz w:val="24"/>
          <w:szCs w:val="24"/>
        </w:rPr>
        <w:t>2.</w:t>
      </w:r>
      <w:r>
        <w:rPr>
          <w:rFonts w:ascii="Calibri" w:hAnsi="Calibri" w:cs="Arial"/>
          <w:sz w:val="24"/>
          <w:szCs w:val="24"/>
        </w:rPr>
        <w:t>Упълномощава кмета на община Хитрино да сключи договор за встъпване в дълг и за спогодба с длъжника „</w:t>
      </w:r>
      <w:proofErr w:type="spellStart"/>
      <w:r>
        <w:rPr>
          <w:rFonts w:ascii="Calibri" w:hAnsi="Calibri" w:cs="Arial"/>
          <w:sz w:val="24"/>
          <w:szCs w:val="24"/>
        </w:rPr>
        <w:t>Фаст</w:t>
      </w:r>
      <w:proofErr w:type="spellEnd"/>
      <w:r>
        <w:rPr>
          <w:rFonts w:ascii="Calibri" w:hAnsi="Calibri" w:cs="Arial"/>
          <w:sz w:val="24"/>
          <w:szCs w:val="24"/>
        </w:rPr>
        <w:t xml:space="preserve"> Грийн” ЕООД и с </w:t>
      </w:r>
      <w:proofErr w:type="spellStart"/>
      <w:r>
        <w:rPr>
          <w:rFonts w:ascii="Calibri" w:hAnsi="Calibri" w:cs="Arial"/>
          <w:sz w:val="24"/>
          <w:szCs w:val="24"/>
        </w:rPr>
        <w:t>поемателя</w:t>
      </w:r>
      <w:proofErr w:type="spellEnd"/>
      <w:r>
        <w:rPr>
          <w:rFonts w:ascii="Calibri" w:hAnsi="Calibri" w:cs="Arial"/>
          <w:sz w:val="24"/>
          <w:szCs w:val="24"/>
        </w:rPr>
        <w:t xml:space="preserve"> Шенол Неждет </w:t>
      </w:r>
      <w:proofErr w:type="spellStart"/>
      <w:r>
        <w:rPr>
          <w:rFonts w:ascii="Calibri" w:hAnsi="Calibri" w:cs="Arial"/>
          <w:sz w:val="24"/>
          <w:szCs w:val="24"/>
        </w:rPr>
        <w:t>Юсню</w:t>
      </w:r>
      <w:proofErr w:type="spellEnd"/>
      <w:r>
        <w:rPr>
          <w:rFonts w:ascii="Calibri" w:hAnsi="Calibri" w:cs="Arial"/>
          <w:sz w:val="24"/>
          <w:szCs w:val="24"/>
        </w:rPr>
        <w:t>.</w:t>
      </w:r>
    </w:p>
    <w:p w:rsidR="00AC1446" w:rsidRPr="000403AF" w:rsidRDefault="00AC1446" w:rsidP="00004825">
      <w:pPr>
        <w:ind w:firstLine="709"/>
        <w:contextualSpacing/>
        <w:jc w:val="both"/>
        <w:rPr>
          <w:rFonts w:ascii="Calibri" w:hAnsi="Calibri" w:cs="Arial"/>
          <w:sz w:val="24"/>
          <w:szCs w:val="24"/>
        </w:rPr>
      </w:pPr>
    </w:p>
    <w:p w:rsidR="00C17C4F" w:rsidRPr="00004825" w:rsidRDefault="00004825" w:rsidP="00004825">
      <w:pPr>
        <w:ind w:firstLine="709"/>
        <w:contextualSpacing/>
        <w:jc w:val="center"/>
        <w:rPr>
          <w:rFonts w:ascii="Calibri" w:hAnsi="Calibri" w:cs="Arial"/>
          <w:b/>
          <w:sz w:val="24"/>
          <w:szCs w:val="24"/>
          <w:u w:val="single"/>
        </w:rPr>
      </w:pPr>
      <w:r w:rsidRPr="00004825">
        <w:rPr>
          <w:rFonts w:ascii="Calibri" w:hAnsi="Calibri" w:cs="Arial"/>
          <w:b/>
          <w:sz w:val="24"/>
          <w:szCs w:val="24"/>
          <w:u w:val="single"/>
        </w:rPr>
        <w:t>ПО ОСМА ТОЧКА ОТ ДНЕВНИЯ РЕД</w:t>
      </w:r>
    </w:p>
    <w:p w:rsidR="00985DE3" w:rsidRDefault="00985DE3" w:rsidP="00985DE3">
      <w:pPr>
        <w:ind w:firstLine="720"/>
        <w:contextualSpacing/>
        <w:jc w:val="both"/>
        <w:rPr>
          <w:rFonts w:ascii="Calibri" w:hAnsi="Calibri" w:cs="Arial"/>
          <w:sz w:val="24"/>
          <w:szCs w:val="24"/>
        </w:rPr>
      </w:pPr>
      <w:r>
        <w:rPr>
          <w:rFonts w:ascii="Calibri" w:hAnsi="Calibri" w:cs="Arial"/>
          <w:sz w:val="24"/>
          <w:szCs w:val="24"/>
        </w:rPr>
        <w:t>Отчет за отдадената под наем общинска земя през стопанската 2017/2018 година.</w:t>
      </w:r>
    </w:p>
    <w:p w:rsidR="00985DE3" w:rsidRDefault="00985DE3" w:rsidP="00985DE3">
      <w:pPr>
        <w:ind w:firstLine="709"/>
        <w:contextualSpacing/>
        <w:jc w:val="both"/>
        <w:rPr>
          <w:rFonts w:ascii="Calibri" w:hAnsi="Calibri" w:cs="Arial"/>
          <w:sz w:val="24"/>
          <w:szCs w:val="24"/>
        </w:rPr>
      </w:pPr>
      <w:r>
        <w:rPr>
          <w:rFonts w:ascii="Calibri" w:hAnsi="Calibri" w:cs="Arial"/>
          <w:sz w:val="24"/>
          <w:szCs w:val="24"/>
        </w:rPr>
        <w:t>С 16 (шестнадесет) гласа „за”, без „против” и без „въздържали се”, Общински съвет Хитрино на основание чл.21, ал.1, т.8 и ал.2 и чл.27, ал.4 и ал.5 от ЗМСМА (Закона за местното самоуправление и местната администрация) прие</w:t>
      </w:r>
    </w:p>
    <w:p w:rsidR="00985DE3" w:rsidRDefault="00985DE3" w:rsidP="00985DE3">
      <w:pPr>
        <w:ind w:firstLine="709"/>
        <w:contextualSpacing/>
        <w:jc w:val="center"/>
        <w:rPr>
          <w:rFonts w:ascii="Calibri" w:hAnsi="Calibri" w:cs="Arial"/>
          <w:b/>
          <w:sz w:val="24"/>
          <w:szCs w:val="24"/>
        </w:rPr>
      </w:pPr>
      <w:r>
        <w:rPr>
          <w:rFonts w:ascii="Calibri" w:hAnsi="Calibri" w:cs="Arial"/>
          <w:b/>
          <w:sz w:val="24"/>
          <w:szCs w:val="24"/>
        </w:rPr>
        <w:t>РЕШЕНИЕ № 72</w:t>
      </w:r>
    </w:p>
    <w:p w:rsidR="00F63083" w:rsidRDefault="00F63083" w:rsidP="00F63083">
      <w:pPr>
        <w:ind w:firstLine="709"/>
        <w:contextualSpacing/>
        <w:jc w:val="both"/>
        <w:rPr>
          <w:rFonts w:ascii="Calibri" w:hAnsi="Calibri" w:cs="Arial"/>
          <w:sz w:val="24"/>
          <w:szCs w:val="24"/>
        </w:rPr>
      </w:pPr>
      <w:r w:rsidRPr="00F63083">
        <w:rPr>
          <w:rFonts w:ascii="Calibri" w:hAnsi="Calibri" w:cs="Arial"/>
          <w:sz w:val="24"/>
          <w:szCs w:val="24"/>
        </w:rPr>
        <w:t>На основание чл.32 от Наредбата за реда за придобиване, управление и разпореждане с общинско имущество</w:t>
      </w:r>
      <w:r>
        <w:rPr>
          <w:rFonts w:ascii="Calibri" w:hAnsi="Calibri" w:cs="Arial"/>
          <w:sz w:val="24"/>
          <w:szCs w:val="24"/>
        </w:rPr>
        <w:t>, приета от Общински съвет Хитрино, Общински съвет Хитрино</w:t>
      </w:r>
    </w:p>
    <w:p w:rsidR="00F63083" w:rsidRDefault="00F63083" w:rsidP="00F63083">
      <w:pPr>
        <w:ind w:firstLine="709"/>
        <w:contextualSpacing/>
        <w:jc w:val="center"/>
        <w:rPr>
          <w:rFonts w:ascii="Calibri" w:hAnsi="Calibri" w:cs="Arial"/>
          <w:sz w:val="24"/>
          <w:szCs w:val="24"/>
        </w:rPr>
      </w:pPr>
      <w:r>
        <w:rPr>
          <w:rFonts w:ascii="Calibri" w:hAnsi="Calibri" w:cs="Arial"/>
          <w:sz w:val="24"/>
          <w:szCs w:val="24"/>
        </w:rPr>
        <w:t>Р Е Ш И:</w:t>
      </w:r>
    </w:p>
    <w:p w:rsidR="00F63083" w:rsidRDefault="00F63083" w:rsidP="00F63083">
      <w:pPr>
        <w:ind w:firstLine="709"/>
        <w:contextualSpacing/>
        <w:jc w:val="both"/>
        <w:rPr>
          <w:rFonts w:ascii="Calibri" w:hAnsi="Calibri" w:cs="Arial"/>
          <w:sz w:val="24"/>
          <w:szCs w:val="24"/>
        </w:rPr>
      </w:pPr>
      <w:r>
        <w:rPr>
          <w:rFonts w:ascii="Calibri" w:hAnsi="Calibri" w:cs="Arial"/>
          <w:sz w:val="24"/>
          <w:szCs w:val="24"/>
        </w:rPr>
        <w:t>Приема изготвения отчет за отдадената под наем общинска земя през стопанската 2017/2018 година.</w:t>
      </w:r>
      <w:r w:rsidR="00B60D03">
        <w:rPr>
          <w:rFonts w:ascii="Calibri" w:hAnsi="Calibri" w:cs="Arial"/>
          <w:sz w:val="24"/>
          <w:szCs w:val="24"/>
        </w:rPr>
        <w:t xml:space="preserve"> Приложение към докладната записка.</w:t>
      </w:r>
    </w:p>
    <w:p w:rsidR="00F63083" w:rsidRPr="00F63083" w:rsidRDefault="00F63083" w:rsidP="00F63083">
      <w:pPr>
        <w:ind w:firstLine="709"/>
        <w:contextualSpacing/>
        <w:jc w:val="center"/>
        <w:rPr>
          <w:rFonts w:ascii="Calibri" w:hAnsi="Calibri" w:cs="Arial"/>
          <w:b/>
          <w:sz w:val="24"/>
          <w:szCs w:val="24"/>
          <w:u w:val="single"/>
        </w:rPr>
      </w:pPr>
      <w:r w:rsidRPr="00F63083">
        <w:rPr>
          <w:rFonts w:ascii="Calibri" w:hAnsi="Calibri" w:cs="Arial"/>
          <w:b/>
          <w:sz w:val="24"/>
          <w:szCs w:val="24"/>
          <w:u w:val="single"/>
        </w:rPr>
        <w:t>ПО ДЕВЕТА ТОЧКА ОТ ДНЕВНИЯ РЕД</w:t>
      </w:r>
    </w:p>
    <w:p w:rsidR="00F63083" w:rsidRDefault="00F63083" w:rsidP="00F63083">
      <w:pPr>
        <w:ind w:firstLine="720"/>
        <w:contextualSpacing/>
        <w:jc w:val="both"/>
        <w:rPr>
          <w:rFonts w:ascii="Calibri" w:hAnsi="Calibri" w:cs="Arial"/>
          <w:sz w:val="24"/>
          <w:szCs w:val="24"/>
        </w:rPr>
      </w:pPr>
      <w:r>
        <w:rPr>
          <w:rFonts w:ascii="Calibri" w:hAnsi="Calibri" w:cs="Arial"/>
          <w:sz w:val="24"/>
          <w:szCs w:val="24"/>
        </w:rPr>
        <w:t>Определяне земите от общинския поземлен фонд и отдаването им под наем.</w:t>
      </w:r>
    </w:p>
    <w:p w:rsidR="00F63083" w:rsidRDefault="00F63083" w:rsidP="00F63083">
      <w:pPr>
        <w:ind w:firstLine="709"/>
        <w:contextualSpacing/>
        <w:jc w:val="both"/>
        <w:rPr>
          <w:rFonts w:ascii="Calibri" w:hAnsi="Calibri" w:cs="Arial"/>
          <w:sz w:val="24"/>
          <w:szCs w:val="24"/>
        </w:rPr>
      </w:pPr>
      <w:r>
        <w:rPr>
          <w:rFonts w:ascii="Calibri" w:hAnsi="Calibri" w:cs="Arial"/>
          <w:sz w:val="24"/>
          <w:szCs w:val="24"/>
        </w:rPr>
        <w:t>С 16 (шестнадесет) гласа „за”, без „против” и без „въздържали се”, Общински съвет Хитрино на основание чл.21, ал.1, т.8 и ал.2 и чл.27, ал.4 и ал.5 от ЗМСМА (Закона за местното самоуправление и местната администрация) прие</w:t>
      </w:r>
    </w:p>
    <w:p w:rsidR="00F63083" w:rsidRDefault="00F63083" w:rsidP="00F63083">
      <w:pPr>
        <w:ind w:firstLine="709"/>
        <w:contextualSpacing/>
        <w:jc w:val="center"/>
        <w:rPr>
          <w:rFonts w:ascii="Calibri" w:hAnsi="Calibri" w:cs="Arial"/>
          <w:b/>
          <w:sz w:val="24"/>
          <w:szCs w:val="24"/>
        </w:rPr>
      </w:pPr>
      <w:r>
        <w:rPr>
          <w:rFonts w:ascii="Calibri" w:hAnsi="Calibri" w:cs="Arial"/>
          <w:b/>
          <w:sz w:val="24"/>
          <w:szCs w:val="24"/>
        </w:rPr>
        <w:t>РЕШЕНИЕ № 73</w:t>
      </w:r>
    </w:p>
    <w:p w:rsidR="00F63083" w:rsidRDefault="00F63083" w:rsidP="00F63083">
      <w:pPr>
        <w:ind w:firstLine="709"/>
        <w:contextualSpacing/>
        <w:jc w:val="both"/>
        <w:rPr>
          <w:rFonts w:ascii="Calibri" w:hAnsi="Calibri" w:cs="Arial"/>
          <w:sz w:val="24"/>
          <w:szCs w:val="24"/>
        </w:rPr>
      </w:pPr>
      <w:r w:rsidRPr="00F63083">
        <w:rPr>
          <w:rFonts w:ascii="Calibri" w:hAnsi="Calibri" w:cs="Arial"/>
          <w:sz w:val="24"/>
          <w:szCs w:val="24"/>
        </w:rPr>
        <w:t>На основание чл.21, ал.1 от Наредбата за реда за придобиване, управление и разпореждане с общинско имущество, приета от Общински съвет Хитрино</w:t>
      </w:r>
      <w:r>
        <w:rPr>
          <w:rFonts w:ascii="Calibri" w:hAnsi="Calibri" w:cs="Arial"/>
          <w:sz w:val="24"/>
          <w:szCs w:val="24"/>
        </w:rPr>
        <w:t>, Общински съвет Хитрино</w:t>
      </w:r>
    </w:p>
    <w:p w:rsidR="00F63083" w:rsidRDefault="00F63083" w:rsidP="00AD7E99">
      <w:pPr>
        <w:ind w:firstLine="709"/>
        <w:contextualSpacing/>
        <w:jc w:val="center"/>
        <w:rPr>
          <w:rFonts w:ascii="Calibri" w:hAnsi="Calibri" w:cs="Arial"/>
          <w:sz w:val="24"/>
          <w:szCs w:val="24"/>
        </w:rPr>
      </w:pPr>
      <w:r>
        <w:rPr>
          <w:rFonts w:ascii="Calibri" w:hAnsi="Calibri" w:cs="Arial"/>
          <w:sz w:val="24"/>
          <w:szCs w:val="24"/>
        </w:rPr>
        <w:t>Р Е Ш И:</w:t>
      </w:r>
    </w:p>
    <w:p w:rsidR="00F63083" w:rsidRDefault="00114AF2" w:rsidP="00F63083">
      <w:pPr>
        <w:ind w:firstLine="709"/>
        <w:contextualSpacing/>
        <w:jc w:val="both"/>
        <w:rPr>
          <w:rFonts w:ascii="Calibri" w:hAnsi="Calibri" w:cs="Arial"/>
          <w:sz w:val="24"/>
          <w:szCs w:val="24"/>
        </w:rPr>
      </w:pPr>
      <w:r w:rsidRPr="00AD7E99">
        <w:rPr>
          <w:rFonts w:ascii="Calibri" w:hAnsi="Calibri" w:cs="Arial"/>
          <w:b/>
          <w:sz w:val="24"/>
          <w:szCs w:val="24"/>
        </w:rPr>
        <w:lastRenderedPageBreak/>
        <w:t>1.</w:t>
      </w:r>
      <w:r>
        <w:rPr>
          <w:rFonts w:ascii="Calibri" w:hAnsi="Calibri" w:cs="Arial"/>
          <w:sz w:val="24"/>
          <w:szCs w:val="24"/>
        </w:rPr>
        <w:t>Общински съвет Хитрино утвърждава приложения списък на земите от общинския поземлен фонд за отдаване под наем по населени места.</w:t>
      </w:r>
      <w:r w:rsidR="00B60D03">
        <w:rPr>
          <w:rFonts w:ascii="Calibri" w:hAnsi="Calibri" w:cs="Arial"/>
          <w:sz w:val="24"/>
          <w:szCs w:val="24"/>
        </w:rPr>
        <w:t xml:space="preserve"> Приложение към докладната записка.</w:t>
      </w:r>
    </w:p>
    <w:p w:rsidR="00114AF2" w:rsidRDefault="00114AF2" w:rsidP="00F63083">
      <w:pPr>
        <w:ind w:firstLine="709"/>
        <w:contextualSpacing/>
        <w:jc w:val="both"/>
        <w:rPr>
          <w:rFonts w:ascii="Calibri" w:hAnsi="Calibri" w:cs="Arial"/>
          <w:sz w:val="24"/>
          <w:szCs w:val="24"/>
        </w:rPr>
      </w:pPr>
      <w:r w:rsidRPr="00AD7E99">
        <w:rPr>
          <w:rFonts w:ascii="Calibri" w:hAnsi="Calibri" w:cs="Arial"/>
          <w:b/>
          <w:sz w:val="24"/>
          <w:szCs w:val="24"/>
        </w:rPr>
        <w:t>2.</w:t>
      </w:r>
      <w:r>
        <w:rPr>
          <w:rFonts w:ascii="Calibri" w:hAnsi="Calibri" w:cs="Arial"/>
          <w:sz w:val="24"/>
          <w:szCs w:val="24"/>
        </w:rPr>
        <w:t xml:space="preserve">Свободната нераздадена общинска земя да се отдаде под наем чрез търг с тайно наддаване по реда на Наредбата за реда за придобиване, управление и разпореждане с общинско имущество и по чл.14, ал.1, ал.3 и ал.8 от Закона за общинската собственост за срок от 10  </w:t>
      </w:r>
      <w:r>
        <w:rPr>
          <w:rFonts w:ascii="Calibri" w:hAnsi="Calibri" w:cs="Arial"/>
          <w:sz w:val="24"/>
          <w:szCs w:val="24"/>
          <w:lang w:val="en-US"/>
        </w:rPr>
        <w:t>(</w:t>
      </w:r>
      <w:r>
        <w:rPr>
          <w:rFonts w:ascii="Calibri" w:hAnsi="Calibri" w:cs="Arial"/>
          <w:sz w:val="24"/>
          <w:szCs w:val="24"/>
        </w:rPr>
        <w:t>десет</w:t>
      </w:r>
      <w:r>
        <w:rPr>
          <w:rFonts w:ascii="Calibri" w:hAnsi="Calibri" w:cs="Arial"/>
          <w:sz w:val="24"/>
          <w:szCs w:val="24"/>
          <w:lang w:val="en-US"/>
        </w:rPr>
        <w:t>)</w:t>
      </w:r>
      <w:r>
        <w:rPr>
          <w:rFonts w:ascii="Calibri" w:hAnsi="Calibri" w:cs="Arial"/>
          <w:sz w:val="24"/>
          <w:szCs w:val="24"/>
        </w:rPr>
        <w:t xml:space="preserve"> стопански години, </w:t>
      </w:r>
      <w:proofErr w:type="spellStart"/>
      <w:r>
        <w:rPr>
          <w:rFonts w:ascii="Calibri" w:hAnsi="Calibri" w:cs="Arial"/>
          <w:sz w:val="24"/>
          <w:szCs w:val="24"/>
        </w:rPr>
        <w:t>начиная</w:t>
      </w:r>
      <w:proofErr w:type="spellEnd"/>
      <w:r>
        <w:rPr>
          <w:rFonts w:ascii="Calibri" w:hAnsi="Calibri" w:cs="Arial"/>
          <w:sz w:val="24"/>
          <w:szCs w:val="24"/>
        </w:rPr>
        <w:t xml:space="preserve"> от 2018/2019 стопанска година.</w:t>
      </w:r>
    </w:p>
    <w:p w:rsidR="00114AF2" w:rsidRDefault="00114AF2" w:rsidP="00F63083">
      <w:pPr>
        <w:ind w:firstLine="709"/>
        <w:contextualSpacing/>
        <w:jc w:val="both"/>
        <w:rPr>
          <w:rFonts w:ascii="Calibri" w:hAnsi="Calibri" w:cs="Arial"/>
          <w:sz w:val="24"/>
          <w:szCs w:val="24"/>
        </w:rPr>
      </w:pPr>
      <w:r w:rsidRPr="00AD7E99">
        <w:rPr>
          <w:rFonts w:ascii="Calibri" w:hAnsi="Calibri" w:cs="Arial"/>
          <w:b/>
          <w:sz w:val="24"/>
          <w:szCs w:val="24"/>
        </w:rPr>
        <w:t>3.</w:t>
      </w:r>
      <w:r>
        <w:rPr>
          <w:rFonts w:ascii="Calibri" w:hAnsi="Calibri" w:cs="Arial"/>
          <w:sz w:val="24"/>
          <w:szCs w:val="24"/>
        </w:rPr>
        <w:t>Цени на декар земеделска земя за една стопанска година, както следва:</w:t>
      </w:r>
    </w:p>
    <w:p w:rsidR="00114AF2" w:rsidRDefault="00114AF2" w:rsidP="00F63083">
      <w:pPr>
        <w:ind w:firstLine="709"/>
        <w:contextualSpacing/>
        <w:jc w:val="both"/>
        <w:rPr>
          <w:rFonts w:ascii="Calibri" w:hAnsi="Calibri" w:cs="Arial"/>
          <w:sz w:val="24"/>
          <w:szCs w:val="24"/>
        </w:rPr>
      </w:pPr>
      <w:r>
        <w:rPr>
          <w:rFonts w:ascii="Calibri" w:hAnsi="Calibri" w:cs="Arial"/>
          <w:sz w:val="24"/>
          <w:szCs w:val="24"/>
        </w:rPr>
        <w:t xml:space="preserve">-от </w:t>
      </w:r>
      <w:r>
        <w:rPr>
          <w:rFonts w:ascii="Calibri" w:hAnsi="Calibri" w:cs="Arial"/>
          <w:sz w:val="24"/>
          <w:szCs w:val="24"/>
          <w:lang w:val="en-US"/>
        </w:rPr>
        <w:t>I-</w:t>
      </w:r>
      <w:proofErr w:type="spellStart"/>
      <w:r>
        <w:rPr>
          <w:rFonts w:ascii="Calibri" w:hAnsi="Calibri" w:cs="Arial"/>
          <w:sz w:val="24"/>
          <w:szCs w:val="24"/>
        </w:rPr>
        <w:t>ва</w:t>
      </w:r>
      <w:proofErr w:type="spellEnd"/>
      <w:r>
        <w:rPr>
          <w:rFonts w:ascii="Calibri" w:hAnsi="Calibri" w:cs="Arial"/>
          <w:sz w:val="24"/>
          <w:szCs w:val="24"/>
        </w:rPr>
        <w:t xml:space="preserve"> до </w:t>
      </w:r>
      <w:r>
        <w:rPr>
          <w:rFonts w:ascii="Calibri" w:hAnsi="Calibri" w:cs="Arial"/>
          <w:sz w:val="24"/>
          <w:szCs w:val="24"/>
          <w:lang w:val="en-US"/>
        </w:rPr>
        <w:t>IV-</w:t>
      </w:r>
      <w:r>
        <w:rPr>
          <w:rFonts w:ascii="Calibri" w:hAnsi="Calibri" w:cs="Arial"/>
          <w:sz w:val="24"/>
          <w:szCs w:val="24"/>
        </w:rPr>
        <w:t xml:space="preserve">та категория включително 50 </w:t>
      </w:r>
      <w:r>
        <w:rPr>
          <w:rFonts w:ascii="Calibri" w:hAnsi="Calibri" w:cs="Arial"/>
          <w:sz w:val="24"/>
          <w:szCs w:val="24"/>
          <w:lang w:val="en-US"/>
        </w:rPr>
        <w:t>(</w:t>
      </w:r>
      <w:r>
        <w:rPr>
          <w:rFonts w:ascii="Calibri" w:hAnsi="Calibri" w:cs="Arial"/>
          <w:sz w:val="24"/>
          <w:szCs w:val="24"/>
        </w:rPr>
        <w:t>петдесет</w:t>
      </w:r>
      <w:r>
        <w:rPr>
          <w:rFonts w:ascii="Calibri" w:hAnsi="Calibri" w:cs="Arial"/>
          <w:sz w:val="24"/>
          <w:szCs w:val="24"/>
          <w:lang w:val="en-US"/>
        </w:rPr>
        <w:t>)</w:t>
      </w:r>
      <w:r>
        <w:rPr>
          <w:rFonts w:ascii="Calibri" w:hAnsi="Calibri" w:cs="Arial"/>
          <w:sz w:val="24"/>
          <w:szCs w:val="24"/>
        </w:rPr>
        <w:t xml:space="preserve"> лева на декар;</w:t>
      </w:r>
    </w:p>
    <w:p w:rsidR="00114AF2" w:rsidRDefault="00114AF2" w:rsidP="00F63083">
      <w:pPr>
        <w:ind w:firstLine="709"/>
        <w:contextualSpacing/>
        <w:jc w:val="both"/>
        <w:rPr>
          <w:rFonts w:ascii="Calibri" w:hAnsi="Calibri" w:cs="Arial"/>
          <w:sz w:val="24"/>
          <w:szCs w:val="24"/>
        </w:rPr>
      </w:pPr>
      <w:r>
        <w:rPr>
          <w:rFonts w:ascii="Calibri" w:hAnsi="Calibri" w:cs="Arial"/>
          <w:sz w:val="24"/>
          <w:szCs w:val="24"/>
        </w:rPr>
        <w:t>-</w:t>
      </w:r>
      <w:r>
        <w:rPr>
          <w:rFonts w:ascii="Calibri" w:hAnsi="Calibri" w:cs="Arial"/>
          <w:sz w:val="24"/>
          <w:szCs w:val="24"/>
          <w:lang w:val="en-US"/>
        </w:rPr>
        <w:t>V-</w:t>
      </w:r>
      <w:r>
        <w:rPr>
          <w:rFonts w:ascii="Calibri" w:hAnsi="Calibri" w:cs="Arial"/>
          <w:sz w:val="24"/>
          <w:szCs w:val="24"/>
        </w:rPr>
        <w:t xml:space="preserve">та и </w:t>
      </w:r>
      <w:r>
        <w:rPr>
          <w:rFonts w:ascii="Calibri" w:hAnsi="Calibri" w:cs="Arial"/>
          <w:sz w:val="24"/>
          <w:szCs w:val="24"/>
          <w:lang w:val="en-US"/>
        </w:rPr>
        <w:t>VI</w:t>
      </w:r>
      <w:r>
        <w:rPr>
          <w:rFonts w:ascii="Calibri" w:hAnsi="Calibri" w:cs="Arial"/>
          <w:sz w:val="24"/>
          <w:szCs w:val="24"/>
        </w:rPr>
        <w:t xml:space="preserve">-та категория – 45 </w:t>
      </w:r>
      <w:r>
        <w:rPr>
          <w:rFonts w:ascii="Calibri" w:hAnsi="Calibri" w:cs="Arial"/>
          <w:sz w:val="24"/>
          <w:szCs w:val="24"/>
          <w:lang w:val="en-US"/>
        </w:rPr>
        <w:t>(</w:t>
      </w:r>
      <w:r>
        <w:rPr>
          <w:rFonts w:ascii="Calibri" w:hAnsi="Calibri" w:cs="Arial"/>
          <w:sz w:val="24"/>
          <w:szCs w:val="24"/>
        </w:rPr>
        <w:t>четиридесет и пет</w:t>
      </w:r>
      <w:r>
        <w:rPr>
          <w:rFonts w:ascii="Calibri" w:hAnsi="Calibri" w:cs="Arial"/>
          <w:sz w:val="24"/>
          <w:szCs w:val="24"/>
          <w:lang w:val="en-US"/>
        </w:rPr>
        <w:t>)</w:t>
      </w:r>
      <w:r>
        <w:rPr>
          <w:rFonts w:ascii="Calibri" w:hAnsi="Calibri" w:cs="Arial"/>
          <w:sz w:val="24"/>
          <w:szCs w:val="24"/>
        </w:rPr>
        <w:t xml:space="preserve"> лева на декар;</w:t>
      </w:r>
    </w:p>
    <w:p w:rsidR="00114AF2" w:rsidRDefault="00114AF2" w:rsidP="00F63083">
      <w:pPr>
        <w:ind w:firstLine="709"/>
        <w:contextualSpacing/>
        <w:jc w:val="both"/>
        <w:rPr>
          <w:rFonts w:ascii="Calibri" w:hAnsi="Calibri" w:cs="Arial"/>
          <w:sz w:val="24"/>
          <w:szCs w:val="24"/>
        </w:rPr>
      </w:pPr>
      <w:r>
        <w:rPr>
          <w:rFonts w:ascii="Calibri" w:hAnsi="Calibri" w:cs="Arial"/>
          <w:sz w:val="24"/>
          <w:szCs w:val="24"/>
        </w:rPr>
        <w:t>-</w:t>
      </w:r>
      <w:r>
        <w:rPr>
          <w:rFonts w:ascii="Calibri" w:hAnsi="Calibri" w:cs="Arial"/>
          <w:sz w:val="24"/>
          <w:szCs w:val="24"/>
          <w:lang w:val="en-US"/>
        </w:rPr>
        <w:t>VII-</w:t>
      </w:r>
      <w:r>
        <w:rPr>
          <w:rFonts w:ascii="Calibri" w:hAnsi="Calibri" w:cs="Arial"/>
          <w:sz w:val="24"/>
          <w:szCs w:val="24"/>
        </w:rPr>
        <w:t xml:space="preserve">ма, </w:t>
      </w:r>
      <w:r>
        <w:rPr>
          <w:rFonts w:ascii="Calibri" w:hAnsi="Calibri" w:cs="Arial"/>
          <w:sz w:val="24"/>
          <w:szCs w:val="24"/>
          <w:lang w:val="en-US"/>
        </w:rPr>
        <w:t>VIII-</w:t>
      </w:r>
      <w:r>
        <w:rPr>
          <w:rFonts w:ascii="Calibri" w:hAnsi="Calibri" w:cs="Arial"/>
          <w:sz w:val="24"/>
          <w:szCs w:val="24"/>
        </w:rPr>
        <w:t xml:space="preserve">ма и </w:t>
      </w:r>
      <w:r>
        <w:rPr>
          <w:rFonts w:ascii="Calibri" w:hAnsi="Calibri" w:cs="Arial"/>
          <w:sz w:val="24"/>
          <w:szCs w:val="24"/>
          <w:lang w:val="en-US"/>
        </w:rPr>
        <w:t>IX</w:t>
      </w:r>
      <w:r>
        <w:rPr>
          <w:rFonts w:ascii="Calibri" w:hAnsi="Calibri" w:cs="Arial"/>
          <w:sz w:val="24"/>
          <w:szCs w:val="24"/>
        </w:rPr>
        <w:t xml:space="preserve">-та категория – 30 </w:t>
      </w:r>
      <w:r>
        <w:rPr>
          <w:rFonts w:ascii="Calibri" w:hAnsi="Calibri" w:cs="Arial"/>
          <w:sz w:val="24"/>
          <w:szCs w:val="24"/>
          <w:lang w:val="en-US"/>
        </w:rPr>
        <w:t>(</w:t>
      </w:r>
      <w:r>
        <w:rPr>
          <w:rFonts w:ascii="Calibri" w:hAnsi="Calibri" w:cs="Arial"/>
          <w:sz w:val="24"/>
          <w:szCs w:val="24"/>
        </w:rPr>
        <w:t>тридесет</w:t>
      </w:r>
      <w:r>
        <w:rPr>
          <w:rFonts w:ascii="Calibri" w:hAnsi="Calibri" w:cs="Arial"/>
          <w:sz w:val="24"/>
          <w:szCs w:val="24"/>
          <w:lang w:val="en-US"/>
        </w:rPr>
        <w:t>)</w:t>
      </w:r>
      <w:r>
        <w:rPr>
          <w:rFonts w:ascii="Calibri" w:hAnsi="Calibri" w:cs="Arial"/>
          <w:sz w:val="24"/>
          <w:szCs w:val="24"/>
        </w:rPr>
        <w:t xml:space="preserve"> лева на декар.</w:t>
      </w:r>
    </w:p>
    <w:p w:rsidR="00114AF2" w:rsidRDefault="00114AF2" w:rsidP="00F63083">
      <w:pPr>
        <w:ind w:firstLine="709"/>
        <w:contextualSpacing/>
        <w:jc w:val="both"/>
        <w:rPr>
          <w:rFonts w:ascii="Calibri" w:hAnsi="Calibri" w:cs="Arial"/>
          <w:sz w:val="24"/>
          <w:szCs w:val="24"/>
        </w:rPr>
      </w:pPr>
      <w:r w:rsidRPr="00AD7E99">
        <w:rPr>
          <w:rFonts w:ascii="Calibri" w:hAnsi="Calibri" w:cs="Arial"/>
          <w:b/>
          <w:sz w:val="24"/>
          <w:szCs w:val="24"/>
        </w:rPr>
        <w:t>4.</w:t>
      </w:r>
      <w:r>
        <w:rPr>
          <w:rFonts w:ascii="Calibri" w:hAnsi="Calibri" w:cs="Arial"/>
          <w:sz w:val="24"/>
          <w:szCs w:val="24"/>
        </w:rPr>
        <w:t>За отдадената под наем о</w:t>
      </w:r>
      <w:r w:rsidR="00AD7E99">
        <w:rPr>
          <w:rFonts w:ascii="Calibri" w:hAnsi="Calibri" w:cs="Arial"/>
          <w:sz w:val="24"/>
          <w:szCs w:val="24"/>
        </w:rPr>
        <w:t>бщинска земя да се сключат анекси към договорите по новите цени.</w:t>
      </w:r>
    </w:p>
    <w:p w:rsidR="00AD7E99" w:rsidRPr="00AD7E99" w:rsidRDefault="00AD7E99" w:rsidP="00AD7E99">
      <w:pPr>
        <w:ind w:firstLine="709"/>
        <w:contextualSpacing/>
        <w:jc w:val="center"/>
        <w:rPr>
          <w:rFonts w:ascii="Calibri" w:hAnsi="Calibri" w:cs="Arial"/>
          <w:b/>
          <w:sz w:val="24"/>
          <w:szCs w:val="24"/>
          <w:u w:val="single"/>
        </w:rPr>
      </w:pPr>
      <w:r w:rsidRPr="00AD7E99">
        <w:rPr>
          <w:rFonts w:ascii="Calibri" w:hAnsi="Calibri" w:cs="Arial"/>
          <w:b/>
          <w:sz w:val="24"/>
          <w:szCs w:val="24"/>
          <w:u w:val="single"/>
        </w:rPr>
        <w:t>ПО ДЕСЕТА ТОЧКА ОТ ДНЕВНИЯ РЕД</w:t>
      </w:r>
    </w:p>
    <w:p w:rsidR="00AD7E99" w:rsidRDefault="00AD7E99" w:rsidP="00AD7E99">
      <w:pPr>
        <w:ind w:firstLine="720"/>
        <w:contextualSpacing/>
        <w:jc w:val="both"/>
        <w:rPr>
          <w:rFonts w:ascii="Calibri" w:hAnsi="Calibri" w:cs="Arial"/>
          <w:sz w:val="24"/>
          <w:szCs w:val="24"/>
        </w:rPr>
      </w:pPr>
      <w:r>
        <w:rPr>
          <w:rFonts w:ascii="Calibri" w:hAnsi="Calibri" w:cs="Arial"/>
          <w:sz w:val="24"/>
          <w:szCs w:val="24"/>
        </w:rPr>
        <w:t xml:space="preserve">Приемане на списък на пасищата, мерите и ливадите от ОПФ (общински поземлен фонд) за общо и индивидуално ползване. </w:t>
      </w:r>
    </w:p>
    <w:p w:rsidR="00F36349" w:rsidRDefault="00F36349" w:rsidP="00F36349">
      <w:pPr>
        <w:ind w:firstLine="709"/>
        <w:contextualSpacing/>
        <w:jc w:val="both"/>
        <w:rPr>
          <w:rFonts w:ascii="Calibri" w:hAnsi="Calibri" w:cs="Arial"/>
          <w:sz w:val="24"/>
          <w:szCs w:val="24"/>
        </w:rPr>
      </w:pPr>
      <w:r>
        <w:rPr>
          <w:rFonts w:ascii="Calibri" w:hAnsi="Calibri" w:cs="Arial"/>
          <w:sz w:val="24"/>
          <w:szCs w:val="24"/>
        </w:rPr>
        <w:t>С 16 (шестнадесет) гласа „за”, без „против” и без „въздържали се”, Общински съвет Хитрино на основание чл.21, ал.1, т.8 и ал.2 и чл.27, ал.4 и ал.5 от ЗМСМА (Закона за местното самоуправление и местната администрация) прие</w:t>
      </w:r>
    </w:p>
    <w:p w:rsidR="00F36349" w:rsidRDefault="00F36349" w:rsidP="00F36349">
      <w:pPr>
        <w:ind w:firstLine="709"/>
        <w:contextualSpacing/>
        <w:jc w:val="center"/>
        <w:rPr>
          <w:rFonts w:ascii="Calibri" w:hAnsi="Calibri" w:cs="Arial"/>
          <w:b/>
          <w:sz w:val="24"/>
          <w:szCs w:val="24"/>
        </w:rPr>
      </w:pPr>
      <w:r>
        <w:rPr>
          <w:rFonts w:ascii="Calibri" w:hAnsi="Calibri" w:cs="Arial"/>
          <w:b/>
          <w:sz w:val="24"/>
          <w:szCs w:val="24"/>
        </w:rPr>
        <w:t>РЕШЕНИЕ № 74</w:t>
      </w:r>
    </w:p>
    <w:p w:rsidR="00F36349" w:rsidRDefault="00F36349" w:rsidP="008C3DF2">
      <w:pPr>
        <w:ind w:firstLine="708"/>
        <w:contextualSpacing/>
        <w:jc w:val="both"/>
        <w:rPr>
          <w:rFonts w:ascii="Calibri" w:hAnsi="Calibri" w:cs="Arial"/>
          <w:sz w:val="24"/>
          <w:szCs w:val="24"/>
        </w:rPr>
      </w:pPr>
      <w:r w:rsidRPr="00F36349">
        <w:rPr>
          <w:rFonts w:ascii="Calibri" w:hAnsi="Calibri" w:cs="Arial"/>
          <w:sz w:val="24"/>
          <w:szCs w:val="24"/>
        </w:rPr>
        <w:t xml:space="preserve">На основание чл.37и, ал.3 от Закона за собствеността и ползването на земеделските земи </w:t>
      </w:r>
      <w:r w:rsidRPr="00F36349">
        <w:rPr>
          <w:rFonts w:ascii="Calibri" w:hAnsi="Calibri" w:cs="Arial"/>
          <w:sz w:val="24"/>
          <w:szCs w:val="24"/>
          <w:lang w:val="en-US"/>
        </w:rPr>
        <w:t>(</w:t>
      </w:r>
      <w:r w:rsidRPr="00F36349">
        <w:rPr>
          <w:rFonts w:ascii="Calibri" w:hAnsi="Calibri" w:cs="Arial"/>
          <w:sz w:val="24"/>
          <w:szCs w:val="24"/>
        </w:rPr>
        <w:t>ЗСПЗЗ</w:t>
      </w:r>
      <w:r w:rsidRPr="00F36349">
        <w:rPr>
          <w:rFonts w:ascii="Calibri" w:hAnsi="Calibri" w:cs="Arial"/>
          <w:sz w:val="24"/>
          <w:szCs w:val="24"/>
          <w:lang w:val="en-US"/>
        </w:rPr>
        <w:t>)</w:t>
      </w:r>
      <w:r>
        <w:rPr>
          <w:rFonts w:ascii="Calibri" w:hAnsi="Calibri" w:cs="Arial"/>
          <w:sz w:val="24"/>
          <w:szCs w:val="24"/>
        </w:rPr>
        <w:t>, Общински съвет Хитрино</w:t>
      </w:r>
    </w:p>
    <w:p w:rsidR="00F36349" w:rsidRDefault="00F36349" w:rsidP="00F36349">
      <w:pPr>
        <w:contextualSpacing/>
        <w:jc w:val="center"/>
        <w:rPr>
          <w:rFonts w:ascii="Calibri" w:hAnsi="Calibri" w:cs="Arial"/>
          <w:sz w:val="24"/>
          <w:szCs w:val="24"/>
        </w:rPr>
      </w:pPr>
      <w:r>
        <w:rPr>
          <w:rFonts w:ascii="Calibri" w:hAnsi="Calibri" w:cs="Arial"/>
          <w:sz w:val="24"/>
          <w:szCs w:val="24"/>
        </w:rPr>
        <w:t>Р Е Ш И:</w:t>
      </w:r>
    </w:p>
    <w:p w:rsidR="00F36349" w:rsidRDefault="00F36349" w:rsidP="005745BF">
      <w:pPr>
        <w:ind w:firstLine="708"/>
        <w:contextualSpacing/>
        <w:jc w:val="both"/>
        <w:rPr>
          <w:rFonts w:ascii="Calibri" w:hAnsi="Calibri" w:cs="Arial"/>
          <w:sz w:val="24"/>
          <w:szCs w:val="24"/>
        </w:rPr>
      </w:pPr>
      <w:r w:rsidRPr="00F36349">
        <w:rPr>
          <w:rFonts w:ascii="Calibri" w:hAnsi="Calibri" w:cs="Arial"/>
          <w:b/>
          <w:sz w:val="24"/>
          <w:szCs w:val="24"/>
        </w:rPr>
        <w:t>1.</w:t>
      </w:r>
      <w:r>
        <w:rPr>
          <w:rFonts w:ascii="Calibri" w:hAnsi="Calibri" w:cs="Arial"/>
          <w:sz w:val="24"/>
          <w:szCs w:val="24"/>
        </w:rPr>
        <w:t xml:space="preserve">Утвърждава списък на пасищата, мерите и ливадите от ОПФ </w:t>
      </w:r>
      <w:r>
        <w:rPr>
          <w:rFonts w:ascii="Calibri" w:hAnsi="Calibri" w:cs="Arial"/>
          <w:sz w:val="24"/>
          <w:szCs w:val="24"/>
          <w:lang w:val="en-US"/>
        </w:rPr>
        <w:t>(</w:t>
      </w:r>
      <w:r>
        <w:rPr>
          <w:rFonts w:ascii="Calibri" w:hAnsi="Calibri" w:cs="Arial"/>
          <w:sz w:val="24"/>
          <w:szCs w:val="24"/>
        </w:rPr>
        <w:t>общински поземлен фонд</w:t>
      </w:r>
      <w:r>
        <w:rPr>
          <w:rFonts w:ascii="Calibri" w:hAnsi="Calibri" w:cs="Arial"/>
          <w:sz w:val="24"/>
          <w:szCs w:val="24"/>
          <w:lang w:val="en-US"/>
        </w:rPr>
        <w:t>)</w:t>
      </w:r>
      <w:r>
        <w:rPr>
          <w:rFonts w:ascii="Calibri" w:hAnsi="Calibri" w:cs="Arial"/>
          <w:sz w:val="24"/>
          <w:szCs w:val="24"/>
        </w:rPr>
        <w:t xml:space="preserve"> по землища за индивидуално ползва</w:t>
      </w:r>
      <w:r w:rsidR="00006825">
        <w:rPr>
          <w:rFonts w:ascii="Calibri" w:hAnsi="Calibri" w:cs="Arial"/>
          <w:sz w:val="24"/>
          <w:szCs w:val="24"/>
        </w:rPr>
        <w:t>не, съгласно Приложение № 1 към докладната записка</w:t>
      </w:r>
      <w:r>
        <w:rPr>
          <w:rFonts w:ascii="Calibri" w:hAnsi="Calibri" w:cs="Arial"/>
          <w:sz w:val="24"/>
          <w:szCs w:val="24"/>
        </w:rPr>
        <w:t>.</w:t>
      </w:r>
    </w:p>
    <w:p w:rsidR="00F36349" w:rsidRDefault="00F36349" w:rsidP="005745BF">
      <w:pPr>
        <w:ind w:firstLine="708"/>
        <w:contextualSpacing/>
        <w:jc w:val="both"/>
        <w:rPr>
          <w:rFonts w:ascii="Calibri" w:hAnsi="Calibri" w:cs="Arial"/>
          <w:sz w:val="24"/>
          <w:szCs w:val="24"/>
        </w:rPr>
      </w:pPr>
      <w:r w:rsidRPr="005745BF">
        <w:rPr>
          <w:rFonts w:ascii="Calibri" w:hAnsi="Calibri" w:cs="Arial"/>
          <w:b/>
          <w:sz w:val="24"/>
          <w:szCs w:val="24"/>
        </w:rPr>
        <w:t>2.</w:t>
      </w:r>
      <w:r>
        <w:rPr>
          <w:rFonts w:ascii="Calibri" w:hAnsi="Calibri" w:cs="Arial"/>
          <w:sz w:val="24"/>
          <w:szCs w:val="24"/>
        </w:rPr>
        <w:t xml:space="preserve">Приемане на план за </w:t>
      </w:r>
      <w:proofErr w:type="spellStart"/>
      <w:r>
        <w:rPr>
          <w:rFonts w:ascii="Calibri" w:hAnsi="Calibri" w:cs="Arial"/>
          <w:sz w:val="24"/>
          <w:szCs w:val="24"/>
        </w:rPr>
        <w:t>паша</w:t>
      </w:r>
      <w:proofErr w:type="spellEnd"/>
      <w:r>
        <w:rPr>
          <w:rFonts w:ascii="Calibri" w:hAnsi="Calibri" w:cs="Arial"/>
          <w:sz w:val="24"/>
          <w:szCs w:val="24"/>
        </w:rPr>
        <w:t xml:space="preserve"> за стопанската 2018/2019 г. и правила за ползване на пасищата и мерите.</w:t>
      </w:r>
      <w:r w:rsidR="00006825">
        <w:rPr>
          <w:rFonts w:ascii="Calibri" w:hAnsi="Calibri" w:cs="Arial"/>
          <w:sz w:val="24"/>
          <w:szCs w:val="24"/>
        </w:rPr>
        <w:t xml:space="preserve"> Приложение № 1 от 1</w:t>
      </w:r>
      <w:r w:rsidR="00B60D03">
        <w:rPr>
          <w:rFonts w:ascii="Calibri" w:hAnsi="Calibri" w:cs="Arial"/>
          <w:sz w:val="24"/>
          <w:szCs w:val="24"/>
        </w:rPr>
        <w:t xml:space="preserve"> към протокола.</w:t>
      </w:r>
    </w:p>
    <w:p w:rsidR="00F36349" w:rsidRDefault="00F36349" w:rsidP="005745BF">
      <w:pPr>
        <w:ind w:firstLine="708"/>
        <w:contextualSpacing/>
        <w:jc w:val="both"/>
        <w:rPr>
          <w:rFonts w:ascii="Calibri" w:hAnsi="Calibri" w:cs="Arial"/>
          <w:sz w:val="24"/>
          <w:szCs w:val="24"/>
        </w:rPr>
      </w:pPr>
      <w:r w:rsidRPr="005745BF">
        <w:rPr>
          <w:rFonts w:ascii="Calibri" w:hAnsi="Calibri" w:cs="Arial"/>
          <w:b/>
          <w:sz w:val="24"/>
          <w:szCs w:val="24"/>
        </w:rPr>
        <w:t>3.</w:t>
      </w:r>
      <w:r>
        <w:rPr>
          <w:rFonts w:ascii="Calibri" w:hAnsi="Calibri" w:cs="Arial"/>
          <w:sz w:val="24"/>
          <w:szCs w:val="24"/>
        </w:rPr>
        <w:t xml:space="preserve">Имотите да бъдат разпределени на </w:t>
      </w:r>
      <w:proofErr w:type="spellStart"/>
      <w:r>
        <w:rPr>
          <w:rFonts w:ascii="Calibri" w:hAnsi="Calibri" w:cs="Arial"/>
          <w:sz w:val="24"/>
          <w:szCs w:val="24"/>
        </w:rPr>
        <w:t>правоимащите</w:t>
      </w:r>
      <w:proofErr w:type="spellEnd"/>
      <w:r>
        <w:rPr>
          <w:rFonts w:ascii="Calibri" w:hAnsi="Calibri" w:cs="Arial"/>
          <w:sz w:val="24"/>
          <w:szCs w:val="24"/>
        </w:rPr>
        <w:t>, съгласно изискванията</w:t>
      </w:r>
      <w:r w:rsidR="005745BF">
        <w:rPr>
          <w:rFonts w:ascii="Calibri" w:hAnsi="Calibri" w:cs="Arial"/>
          <w:sz w:val="24"/>
          <w:szCs w:val="24"/>
        </w:rPr>
        <w:t xml:space="preserve">, заложени в чл.37и от Закона за собствеността и ползването на земеделските земи </w:t>
      </w:r>
      <w:r w:rsidR="005745BF">
        <w:rPr>
          <w:rFonts w:ascii="Calibri" w:hAnsi="Calibri" w:cs="Arial"/>
          <w:sz w:val="24"/>
          <w:szCs w:val="24"/>
          <w:lang w:val="en-US"/>
        </w:rPr>
        <w:t>(</w:t>
      </w:r>
      <w:r w:rsidR="005745BF">
        <w:rPr>
          <w:rFonts w:ascii="Calibri" w:hAnsi="Calibri" w:cs="Arial"/>
          <w:sz w:val="24"/>
          <w:szCs w:val="24"/>
        </w:rPr>
        <w:t>ЗСПЗЗ</w:t>
      </w:r>
      <w:r w:rsidR="005745BF">
        <w:rPr>
          <w:rFonts w:ascii="Calibri" w:hAnsi="Calibri" w:cs="Arial"/>
          <w:sz w:val="24"/>
          <w:szCs w:val="24"/>
          <w:lang w:val="en-US"/>
        </w:rPr>
        <w:t>)</w:t>
      </w:r>
      <w:r w:rsidR="005745BF">
        <w:rPr>
          <w:rFonts w:ascii="Calibri" w:hAnsi="Calibri" w:cs="Arial"/>
          <w:sz w:val="24"/>
          <w:szCs w:val="24"/>
        </w:rPr>
        <w:t xml:space="preserve">, като бъдат предоставени за ползване под наем за срок от 5 </w:t>
      </w:r>
      <w:r w:rsidR="005745BF">
        <w:rPr>
          <w:rFonts w:ascii="Calibri" w:hAnsi="Calibri" w:cs="Arial"/>
          <w:sz w:val="24"/>
          <w:szCs w:val="24"/>
          <w:lang w:val="en-US"/>
        </w:rPr>
        <w:t>(</w:t>
      </w:r>
      <w:r w:rsidR="005745BF">
        <w:rPr>
          <w:rFonts w:ascii="Calibri" w:hAnsi="Calibri" w:cs="Arial"/>
          <w:sz w:val="24"/>
          <w:szCs w:val="24"/>
        </w:rPr>
        <w:t>пет</w:t>
      </w:r>
      <w:r w:rsidR="005745BF">
        <w:rPr>
          <w:rFonts w:ascii="Calibri" w:hAnsi="Calibri" w:cs="Arial"/>
          <w:sz w:val="24"/>
          <w:szCs w:val="24"/>
          <w:lang w:val="en-US"/>
        </w:rPr>
        <w:t>)</w:t>
      </w:r>
      <w:r w:rsidR="005745BF">
        <w:rPr>
          <w:rFonts w:ascii="Calibri" w:hAnsi="Calibri" w:cs="Arial"/>
          <w:sz w:val="24"/>
          <w:szCs w:val="24"/>
        </w:rPr>
        <w:t xml:space="preserve"> стопански години, при годишна наемна цена от 6 </w:t>
      </w:r>
      <w:r w:rsidR="005745BF">
        <w:rPr>
          <w:rFonts w:ascii="Calibri" w:hAnsi="Calibri" w:cs="Arial"/>
          <w:sz w:val="24"/>
          <w:szCs w:val="24"/>
          <w:lang w:val="en-US"/>
        </w:rPr>
        <w:t>(</w:t>
      </w:r>
      <w:r w:rsidR="005745BF">
        <w:rPr>
          <w:rFonts w:ascii="Calibri" w:hAnsi="Calibri" w:cs="Arial"/>
          <w:sz w:val="24"/>
          <w:szCs w:val="24"/>
        </w:rPr>
        <w:t>шест</w:t>
      </w:r>
      <w:r w:rsidR="005745BF">
        <w:rPr>
          <w:rFonts w:ascii="Calibri" w:hAnsi="Calibri" w:cs="Arial"/>
          <w:sz w:val="24"/>
          <w:szCs w:val="24"/>
          <w:lang w:val="en-US"/>
        </w:rPr>
        <w:t>)</w:t>
      </w:r>
      <w:r w:rsidR="005745BF">
        <w:rPr>
          <w:rFonts w:ascii="Calibri" w:hAnsi="Calibri" w:cs="Arial"/>
          <w:sz w:val="24"/>
          <w:szCs w:val="24"/>
        </w:rPr>
        <w:t xml:space="preserve"> лева за декар.</w:t>
      </w:r>
    </w:p>
    <w:p w:rsidR="005745BF" w:rsidRDefault="005745BF" w:rsidP="005745BF">
      <w:pPr>
        <w:ind w:firstLine="708"/>
        <w:contextualSpacing/>
        <w:jc w:val="both"/>
        <w:rPr>
          <w:rFonts w:ascii="Calibri" w:hAnsi="Calibri" w:cs="Arial"/>
          <w:sz w:val="24"/>
          <w:szCs w:val="24"/>
        </w:rPr>
      </w:pPr>
      <w:r w:rsidRPr="005745BF">
        <w:rPr>
          <w:rFonts w:ascii="Calibri" w:hAnsi="Calibri" w:cs="Arial"/>
          <w:b/>
          <w:sz w:val="24"/>
          <w:szCs w:val="24"/>
        </w:rPr>
        <w:t>4.</w:t>
      </w:r>
      <w:r>
        <w:rPr>
          <w:rFonts w:ascii="Calibri" w:hAnsi="Calibri" w:cs="Arial"/>
          <w:sz w:val="24"/>
          <w:szCs w:val="24"/>
        </w:rPr>
        <w:t>Всички останали имоти, които не са обхванати в списъка по Приложение № 1 остават за общо ползване от местните животновъди.</w:t>
      </w:r>
    </w:p>
    <w:p w:rsidR="005745BF" w:rsidRDefault="005745BF" w:rsidP="005745BF">
      <w:pPr>
        <w:ind w:firstLine="708"/>
        <w:contextualSpacing/>
        <w:jc w:val="both"/>
        <w:rPr>
          <w:rFonts w:ascii="Calibri" w:hAnsi="Calibri" w:cs="Arial"/>
          <w:sz w:val="24"/>
          <w:szCs w:val="24"/>
        </w:rPr>
      </w:pPr>
      <w:r w:rsidRPr="005745BF">
        <w:rPr>
          <w:rFonts w:ascii="Calibri" w:hAnsi="Calibri" w:cs="Arial"/>
          <w:b/>
          <w:sz w:val="24"/>
          <w:szCs w:val="24"/>
        </w:rPr>
        <w:t>5.</w:t>
      </w:r>
      <w:r>
        <w:rPr>
          <w:rFonts w:ascii="Calibri" w:hAnsi="Calibri" w:cs="Arial"/>
          <w:sz w:val="24"/>
          <w:szCs w:val="24"/>
        </w:rPr>
        <w:t>Упълномощава кмета на община Хитрино да предприеме всички необходими действия по изпълнение на решението.</w:t>
      </w:r>
    </w:p>
    <w:p w:rsidR="005745BF" w:rsidRPr="00934D0C" w:rsidRDefault="00D1505D" w:rsidP="00D1505D">
      <w:pPr>
        <w:ind w:firstLine="708"/>
        <w:contextualSpacing/>
        <w:jc w:val="center"/>
        <w:rPr>
          <w:rFonts w:ascii="Calibri" w:hAnsi="Calibri" w:cs="Arial"/>
          <w:b/>
          <w:sz w:val="24"/>
          <w:szCs w:val="24"/>
          <w:u w:val="single"/>
        </w:rPr>
      </w:pPr>
      <w:r w:rsidRPr="00934D0C">
        <w:rPr>
          <w:rFonts w:ascii="Calibri" w:hAnsi="Calibri" w:cs="Arial"/>
          <w:b/>
          <w:sz w:val="24"/>
          <w:szCs w:val="24"/>
          <w:u w:val="single"/>
        </w:rPr>
        <w:t>ПО ЕДИНАДЕСЕТА ТОЧКА ОТ ДНЕВНИЯ РЕД</w:t>
      </w:r>
    </w:p>
    <w:p w:rsidR="00D1505D" w:rsidRPr="00CC223A" w:rsidRDefault="00D1505D" w:rsidP="00D1505D">
      <w:pPr>
        <w:ind w:firstLine="720"/>
        <w:contextualSpacing/>
        <w:jc w:val="both"/>
        <w:rPr>
          <w:rFonts w:ascii="Calibri" w:hAnsi="Calibri" w:cs="Arial"/>
          <w:sz w:val="24"/>
          <w:szCs w:val="24"/>
        </w:rPr>
      </w:pPr>
      <w:r>
        <w:rPr>
          <w:rFonts w:ascii="Calibri" w:hAnsi="Calibri" w:cs="Arial"/>
          <w:sz w:val="24"/>
          <w:szCs w:val="24"/>
        </w:rPr>
        <w:t>Разглеждане и одобрение на разходи за лечение и рехабилитация на пострадалите по време на инцидента на 10.12.2016 година в село Хитрино</w:t>
      </w:r>
    </w:p>
    <w:p w:rsidR="0070551E" w:rsidRDefault="0070551E" w:rsidP="0070551E">
      <w:pPr>
        <w:ind w:firstLine="709"/>
        <w:contextualSpacing/>
        <w:jc w:val="both"/>
        <w:rPr>
          <w:rFonts w:ascii="Calibri" w:hAnsi="Calibri" w:cs="Arial"/>
          <w:sz w:val="24"/>
          <w:szCs w:val="24"/>
        </w:rPr>
      </w:pPr>
      <w:r>
        <w:rPr>
          <w:rFonts w:ascii="Calibri" w:hAnsi="Calibri" w:cs="Arial"/>
          <w:sz w:val="24"/>
          <w:szCs w:val="24"/>
        </w:rPr>
        <w:t>С 16 (шестнадесет) гласа „за”, без „против” и без „въздържали се”, Общински съвет Хитрино на основание чл.21, ал.1, т.23 и ал.2 от ЗМСМА (Закона за местното самоуправление и местната администрация) прие</w:t>
      </w:r>
    </w:p>
    <w:p w:rsidR="0070551E" w:rsidRDefault="0070551E" w:rsidP="0070551E">
      <w:pPr>
        <w:ind w:firstLine="709"/>
        <w:contextualSpacing/>
        <w:jc w:val="center"/>
        <w:rPr>
          <w:rFonts w:ascii="Calibri" w:hAnsi="Calibri" w:cs="Arial"/>
          <w:b/>
          <w:sz w:val="24"/>
          <w:szCs w:val="24"/>
        </w:rPr>
      </w:pPr>
      <w:r>
        <w:rPr>
          <w:rFonts w:ascii="Calibri" w:hAnsi="Calibri" w:cs="Arial"/>
          <w:b/>
          <w:sz w:val="24"/>
          <w:szCs w:val="24"/>
        </w:rPr>
        <w:lastRenderedPageBreak/>
        <w:t>РЕШЕНИЕ № 75</w:t>
      </w:r>
    </w:p>
    <w:p w:rsidR="0070551E" w:rsidRDefault="00FB0B09" w:rsidP="00FB0B09">
      <w:pPr>
        <w:ind w:firstLine="709"/>
        <w:contextualSpacing/>
        <w:jc w:val="both"/>
        <w:rPr>
          <w:rFonts w:ascii="Calibri" w:hAnsi="Calibri" w:cs="Arial"/>
          <w:sz w:val="24"/>
          <w:szCs w:val="24"/>
        </w:rPr>
      </w:pPr>
      <w:r w:rsidRPr="00FB0B09">
        <w:rPr>
          <w:rFonts w:ascii="Calibri" w:hAnsi="Calibri" w:cs="Arial"/>
          <w:sz w:val="24"/>
          <w:szCs w:val="24"/>
        </w:rPr>
        <w:t>Съгласно Заповед № РД 01-890/14.12.2016 година на Министъра на труда и социалната политика и Заповед № РД – 440/27.12.2016 година на Кмета на община Хитрино, за назначена комисия за извършване на проверка на всички факти и обстоятелства</w:t>
      </w:r>
      <w:r>
        <w:rPr>
          <w:rFonts w:ascii="Calibri" w:hAnsi="Calibri" w:cs="Arial"/>
          <w:sz w:val="24"/>
          <w:szCs w:val="24"/>
        </w:rPr>
        <w:t xml:space="preserve"> на подадените заявления по образец </w:t>
      </w:r>
      <w:r w:rsidR="00F57359">
        <w:rPr>
          <w:rFonts w:ascii="Calibri" w:hAnsi="Calibri" w:cs="Arial"/>
          <w:sz w:val="24"/>
          <w:szCs w:val="24"/>
        </w:rPr>
        <w:t>за отпускане на социална помощ, в изпълнение на Вътрешните правила за дейността и организацията на звеното към „Фонд социална закрила” за реализиране, администриране и мониторинг на цялостната дейност по проект „Социално подпомагане на населението на село Хитрино, област Шумен за преодоляване на последствията от железопътния инцидент на 10.12.2016 година”, одобрени с Решение на Управителния съвет на Фонд „Социална закрила” по Протокол № 2 от 16.01.2017 година, доп. и изм. с Решение на УС по Протокол № 4 от 15.02.2017 година, Общински съвет Хитрино</w:t>
      </w:r>
    </w:p>
    <w:p w:rsidR="00F57359" w:rsidRDefault="00F57359" w:rsidP="004D4582">
      <w:pPr>
        <w:ind w:firstLine="709"/>
        <w:contextualSpacing/>
        <w:jc w:val="center"/>
        <w:rPr>
          <w:rFonts w:ascii="Calibri" w:hAnsi="Calibri" w:cs="Arial"/>
          <w:sz w:val="24"/>
          <w:szCs w:val="24"/>
        </w:rPr>
      </w:pPr>
      <w:r>
        <w:rPr>
          <w:rFonts w:ascii="Calibri" w:hAnsi="Calibri" w:cs="Arial"/>
          <w:sz w:val="24"/>
          <w:szCs w:val="24"/>
        </w:rPr>
        <w:t>Р Е Ш И:</w:t>
      </w:r>
    </w:p>
    <w:p w:rsidR="00F57359" w:rsidRPr="00F57359" w:rsidRDefault="00F57359" w:rsidP="00FB0B09">
      <w:pPr>
        <w:ind w:firstLine="709"/>
        <w:contextualSpacing/>
        <w:jc w:val="both"/>
        <w:rPr>
          <w:rFonts w:ascii="Calibri" w:hAnsi="Calibri" w:cs="Arial"/>
          <w:sz w:val="24"/>
          <w:szCs w:val="24"/>
        </w:rPr>
      </w:pPr>
      <w:r>
        <w:rPr>
          <w:rFonts w:ascii="Calibri" w:hAnsi="Calibri" w:cs="Arial"/>
          <w:sz w:val="24"/>
          <w:szCs w:val="24"/>
        </w:rPr>
        <w:t xml:space="preserve">Одобрява разгледания Протокол № 13 от 13.08.2018 година и списък към протокола </w:t>
      </w:r>
      <w:r>
        <w:rPr>
          <w:rFonts w:ascii="Calibri" w:hAnsi="Calibri" w:cs="Arial"/>
          <w:sz w:val="24"/>
          <w:szCs w:val="24"/>
          <w:lang w:val="en-US"/>
        </w:rPr>
        <w:t>(</w:t>
      </w:r>
      <w:r>
        <w:rPr>
          <w:rFonts w:ascii="Calibri" w:hAnsi="Calibri" w:cs="Arial"/>
          <w:sz w:val="24"/>
          <w:szCs w:val="24"/>
        </w:rPr>
        <w:t>приложение № 1 към докладната записка</w:t>
      </w:r>
      <w:r>
        <w:rPr>
          <w:rFonts w:ascii="Calibri" w:hAnsi="Calibri" w:cs="Arial"/>
          <w:sz w:val="24"/>
          <w:szCs w:val="24"/>
          <w:lang w:val="en-US"/>
        </w:rPr>
        <w:t>)</w:t>
      </w:r>
      <w:r>
        <w:rPr>
          <w:rFonts w:ascii="Calibri" w:hAnsi="Calibri" w:cs="Arial"/>
          <w:sz w:val="24"/>
          <w:szCs w:val="24"/>
        </w:rPr>
        <w:t xml:space="preserve"> за покриване на разходи за лечение и рехабилитация на пострадалите по време на инцидента на 10.12.2016 година в село Хитрино.</w:t>
      </w:r>
    </w:p>
    <w:p w:rsidR="00D1505D" w:rsidRPr="001A06C2" w:rsidRDefault="001A06C2" w:rsidP="001A06C2">
      <w:pPr>
        <w:contextualSpacing/>
        <w:jc w:val="center"/>
        <w:rPr>
          <w:rFonts w:ascii="Calibri" w:hAnsi="Calibri" w:cs="Arial"/>
          <w:b/>
          <w:sz w:val="24"/>
          <w:szCs w:val="24"/>
          <w:u w:val="single"/>
        </w:rPr>
      </w:pPr>
      <w:r w:rsidRPr="001A06C2">
        <w:rPr>
          <w:rFonts w:ascii="Calibri" w:hAnsi="Calibri" w:cs="Arial"/>
          <w:b/>
          <w:sz w:val="24"/>
          <w:szCs w:val="24"/>
          <w:u w:val="single"/>
        </w:rPr>
        <w:t>ПО ДВАНАДЕСЕТА ТОЧКА ОТ ДНЕВНИЯ РЕД</w:t>
      </w:r>
    </w:p>
    <w:p w:rsidR="001A06C2" w:rsidRDefault="001A06C2" w:rsidP="001A06C2">
      <w:pPr>
        <w:ind w:firstLine="720"/>
        <w:contextualSpacing/>
        <w:jc w:val="both"/>
        <w:rPr>
          <w:rFonts w:ascii="Calibri" w:hAnsi="Calibri" w:cs="Arial"/>
          <w:sz w:val="24"/>
          <w:szCs w:val="24"/>
        </w:rPr>
      </w:pPr>
      <w:r>
        <w:rPr>
          <w:rFonts w:ascii="Calibri" w:hAnsi="Calibri" w:cs="Arial"/>
          <w:sz w:val="24"/>
          <w:szCs w:val="24"/>
        </w:rPr>
        <w:t>Одобряване на ПУП- ПР за корекция на действащия план за регулация на село Хитрино, обхващащ жп терените около прокараната жп линия в населеното място.</w:t>
      </w:r>
    </w:p>
    <w:p w:rsidR="001A06C2" w:rsidRDefault="001A06C2" w:rsidP="001A06C2">
      <w:pPr>
        <w:ind w:firstLine="709"/>
        <w:contextualSpacing/>
        <w:jc w:val="both"/>
        <w:rPr>
          <w:rFonts w:ascii="Calibri" w:hAnsi="Calibri" w:cs="Arial"/>
          <w:sz w:val="24"/>
          <w:szCs w:val="24"/>
        </w:rPr>
      </w:pPr>
      <w:r>
        <w:rPr>
          <w:rFonts w:ascii="Calibri" w:hAnsi="Calibri" w:cs="Arial"/>
          <w:sz w:val="24"/>
          <w:szCs w:val="24"/>
        </w:rPr>
        <w:t>С 16 (шестнадесет) гласа „за”, без „против” и без „въздържали се”, Общински съвет Хитрино на основание чл.21, ал.1, т.11 и ал.2 от ЗМСМА (Закона за местното самоуправление и местната администрация) прие</w:t>
      </w:r>
    </w:p>
    <w:p w:rsidR="001A06C2" w:rsidRPr="001A06C2" w:rsidRDefault="001A06C2" w:rsidP="001A06C2">
      <w:pPr>
        <w:ind w:firstLine="709"/>
        <w:contextualSpacing/>
        <w:jc w:val="center"/>
        <w:rPr>
          <w:rFonts w:ascii="Calibri" w:hAnsi="Calibri" w:cs="Arial"/>
          <w:b/>
          <w:sz w:val="24"/>
          <w:szCs w:val="24"/>
        </w:rPr>
      </w:pPr>
      <w:r w:rsidRPr="001A06C2">
        <w:rPr>
          <w:rFonts w:ascii="Calibri" w:hAnsi="Calibri" w:cs="Arial"/>
          <w:b/>
          <w:sz w:val="24"/>
          <w:szCs w:val="24"/>
        </w:rPr>
        <w:t>РЕШЕНИЕ № 76</w:t>
      </w:r>
    </w:p>
    <w:p w:rsidR="001A06C2" w:rsidRDefault="001A06C2" w:rsidP="001A06C2">
      <w:pPr>
        <w:ind w:firstLine="709"/>
        <w:contextualSpacing/>
        <w:jc w:val="both"/>
        <w:rPr>
          <w:rFonts w:ascii="Calibri" w:hAnsi="Calibri" w:cs="Arial"/>
          <w:sz w:val="24"/>
          <w:szCs w:val="24"/>
        </w:rPr>
      </w:pPr>
      <w:r>
        <w:rPr>
          <w:rFonts w:ascii="Calibri" w:hAnsi="Calibri" w:cs="Arial"/>
          <w:sz w:val="24"/>
          <w:szCs w:val="24"/>
        </w:rPr>
        <w:t xml:space="preserve">На основание чл.136, ал.1 от ЗУТ </w:t>
      </w:r>
      <w:r>
        <w:rPr>
          <w:rFonts w:ascii="Calibri" w:hAnsi="Calibri" w:cs="Arial"/>
          <w:sz w:val="24"/>
          <w:szCs w:val="24"/>
          <w:lang w:val="en-US"/>
        </w:rPr>
        <w:t>(</w:t>
      </w:r>
      <w:r>
        <w:rPr>
          <w:rFonts w:ascii="Calibri" w:hAnsi="Calibri" w:cs="Arial"/>
          <w:sz w:val="24"/>
          <w:szCs w:val="24"/>
        </w:rPr>
        <w:t>Закона за устройство на територията</w:t>
      </w:r>
      <w:r>
        <w:rPr>
          <w:rFonts w:ascii="Calibri" w:hAnsi="Calibri" w:cs="Arial"/>
          <w:sz w:val="24"/>
          <w:szCs w:val="24"/>
          <w:lang w:val="en-US"/>
        </w:rPr>
        <w:t>)</w:t>
      </w:r>
      <w:r>
        <w:rPr>
          <w:rFonts w:ascii="Calibri" w:hAnsi="Calibri" w:cs="Arial"/>
          <w:sz w:val="24"/>
          <w:szCs w:val="24"/>
        </w:rPr>
        <w:t>, във връзка с чл.134, ал.2, т.4 от ЗУТ, Общински съвет Хитрино</w:t>
      </w:r>
    </w:p>
    <w:p w:rsidR="001A06C2" w:rsidRDefault="001A06C2" w:rsidP="002721C9">
      <w:pPr>
        <w:ind w:firstLine="709"/>
        <w:contextualSpacing/>
        <w:jc w:val="center"/>
        <w:rPr>
          <w:rFonts w:ascii="Calibri" w:hAnsi="Calibri" w:cs="Arial"/>
          <w:sz w:val="24"/>
          <w:szCs w:val="24"/>
        </w:rPr>
      </w:pPr>
      <w:r>
        <w:rPr>
          <w:rFonts w:ascii="Calibri" w:hAnsi="Calibri" w:cs="Arial"/>
          <w:sz w:val="24"/>
          <w:szCs w:val="24"/>
        </w:rPr>
        <w:t>Р Е Ш И:</w:t>
      </w:r>
    </w:p>
    <w:p w:rsidR="001A06C2" w:rsidRDefault="001A06C2" w:rsidP="001A06C2">
      <w:pPr>
        <w:ind w:firstLine="709"/>
        <w:contextualSpacing/>
        <w:jc w:val="both"/>
        <w:rPr>
          <w:rFonts w:ascii="Calibri" w:hAnsi="Calibri" w:cs="Arial"/>
          <w:sz w:val="24"/>
          <w:szCs w:val="24"/>
        </w:rPr>
      </w:pPr>
      <w:r>
        <w:rPr>
          <w:rFonts w:ascii="Calibri" w:hAnsi="Calibri" w:cs="Arial"/>
          <w:sz w:val="24"/>
          <w:szCs w:val="24"/>
          <w:lang w:val="en-US"/>
        </w:rPr>
        <w:t>I</w:t>
      </w:r>
      <w:r>
        <w:rPr>
          <w:rFonts w:ascii="Calibri" w:hAnsi="Calibri" w:cs="Arial"/>
          <w:sz w:val="24"/>
          <w:szCs w:val="24"/>
        </w:rPr>
        <w:t xml:space="preserve">.Одобрява Подробен </w:t>
      </w:r>
      <w:proofErr w:type="spellStart"/>
      <w:r>
        <w:rPr>
          <w:rFonts w:ascii="Calibri" w:hAnsi="Calibri" w:cs="Arial"/>
          <w:sz w:val="24"/>
          <w:szCs w:val="24"/>
        </w:rPr>
        <w:t>устройствен</w:t>
      </w:r>
      <w:proofErr w:type="spellEnd"/>
      <w:r>
        <w:rPr>
          <w:rFonts w:ascii="Calibri" w:hAnsi="Calibri" w:cs="Arial"/>
          <w:sz w:val="24"/>
          <w:szCs w:val="24"/>
        </w:rPr>
        <w:t xml:space="preserve"> план </w:t>
      </w:r>
      <w:r>
        <w:rPr>
          <w:rFonts w:ascii="Calibri" w:hAnsi="Calibri" w:cs="Arial"/>
          <w:sz w:val="24"/>
          <w:szCs w:val="24"/>
          <w:lang w:val="en-US"/>
        </w:rPr>
        <w:t>(</w:t>
      </w:r>
      <w:r>
        <w:rPr>
          <w:rFonts w:ascii="Calibri" w:hAnsi="Calibri" w:cs="Arial"/>
          <w:sz w:val="24"/>
          <w:szCs w:val="24"/>
        </w:rPr>
        <w:t>ПУП</w:t>
      </w:r>
      <w:r>
        <w:rPr>
          <w:rFonts w:ascii="Calibri" w:hAnsi="Calibri" w:cs="Arial"/>
          <w:sz w:val="24"/>
          <w:szCs w:val="24"/>
          <w:lang w:val="en-US"/>
        </w:rPr>
        <w:t>)</w:t>
      </w:r>
      <w:r>
        <w:rPr>
          <w:rFonts w:ascii="Calibri" w:hAnsi="Calibri" w:cs="Arial"/>
          <w:sz w:val="24"/>
          <w:szCs w:val="24"/>
        </w:rPr>
        <w:t xml:space="preserve">- План за регулация </w:t>
      </w:r>
      <w:r>
        <w:rPr>
          <w:rFonts w:ascii="Calibri" w:hAnsi="Calibri" w:cs="Arial"/>
          <w:sz w:val="24"/>
          <w:szCs w:val="24"/>
          <w:lang w:val="en-US"/>
        </w:rPr>
        <w:t>(</w:t>
      </w:r>
      <w:r>
        <w:rPr>
          <w:rFonts w:ascii="Calibri" w:hAnsi="Calibri" w:cs="Arial"/>
          <w:sz w:val="24"/>
          <w:szCs w:val="24"/>
        </w:rPr>
        <w:t>ПР</w:t>
      </w:r>
      <w:r>
        <w:rPr>
          <w:rFonts w:ascii="Calibri" w:hAnsi="Calibri" w:cs="Arial"/>
          <w:sz w:val="24"/>
          <w:szCs w:val="24"/>
          <w:lang w:val="en-US"/>
        </w:rPr>
        <w:t>)</w:t>
      </w:r>
      <w:r>
        <w:rPr>
          <w:rFonts w:ascii="Calibri" w:hAnsi="Calibri" w:cs="Arial"/>
          <w:sz w:val="24"/>
          <w:szCs w:val="24"/>
        </w:rPr>
        <w:t xml:space="preserve"> за корекция на действащия план за регулация село Хитрино, одобрен със заповед № РД-25-499 от 30.05.1984 година и променен с Решение № 60 от 07.08.2009 година на Общински съвет Хитрино на УПИ </w:t>
      </w:r>
      <w:r>
        <w:rPr>
          <w:rFonts w:ascii="Calibri" w:hAnsi="Calibri" w:cs="Arial"/>
          <w:sz w:val="24"/>
          <w:szCs w:val="24"/>
          <w:lang w:val="en-US"/>
        </w:rPr>
        <w:t>I</w:t>
      </w:r>
      <w:r w:rsidR="002721C9">
        <w:rPr>
          <w:rFonts w:ascii="Calibri" w:hAnsi="Calibri" w:cs="Arial"/>
          <w:sz w:val="24"/>
          <w:szCs w:val="24"/>
          <w:lang w:val="en-US"/>
        </w:rPr>
        <w:t>-</w:t>
      </w:r>
      <w:r w:rsidR="002721C9">
        <w:rPr>
          <w:rFonts w:ascii="Calibri" w:hAnsi="Calibri" w:cs="Arial"/>
          <w:sz w:val="24"/>
          <w:szCs w:val="24"/>
        </w:rPr>
        <w:t xml:space="preserve">ЖП район в квартал 40, засягащ части от имоти общинска собственост, а именно: </w:t>
      </w:r>
      <w:r w:rsidR="005350E5">
        <w:rPr>
          <w:rFonts w:ascii="Calibri" w:hAnsi="Calibri" w:cs="Arial"/>
          <w:sz w:val="24"/>
          <w:szCs w:val="24"/>
        </w:rPr>
        <w:t xml:space="preserve"> южната част от УПИ </w:t>
      </w:r>
      <w:r w:rsidR="005350E5">
        <w:rPr>
          <w:rFonts w:ascii="Calibri" w:hAnsi="Calibri" w:cs="Arial"/>
          <w:sz w:val="24"/>
          <w:szCs w:val="24"/>
          <w:lang w:val="en-US"/>
        </w:rPr>
        <w:t xml:space="preserve">III- </w:t>
      </w:r>
      <w:r w:rsidR="005350E5">
        <w:rPr>
          <w:rFonts w:ascii="Calibri" w:hAnsi="Calibri" w:cs="Arial"/>
          <w:sz w:val="24"/>
          <w:szCs w:val="24"/>
        </w:rPr>
        <w:t xml:space="preserve">озеленяване в кв.1а </w:t>
      </w:r>
      <w:r w:rsidR="005350E5">
        <w:rPr>
          <w:rFonts w:ascii="Calibri" w:hAnsi="Calibri" w:cs="Arial"/>
          <w:sz w:val="24"/>
          <w:szCs w:val="24"/>
          <w:lang w:val="en-US"/>
        </w:rPr>
        <w:t>(337.25)</w:t>
      </w:r>
      <w:r w:rsidR="005350E5">
        <w:rPr>
          <w:rFonts w:ascii="Calibri" w:hAnsi="Calibri" w:cs="Arial"/>
          <w:sz w:val="24"/>
          <w:szCs w:val="24"/>
        </w:rPr>
        <w:t xml:space="preserve">; южна част от УПИ </w:t>
      </w:r>
      <w:r w:rsidR="005350E5">
        <w:rPr>
          <w:rFonts w:ascii="Calibri" w:hAnsi="Calibri" w:cs="Arial"/>
          <w:sz w:val="24"/>
          <w:szCs w:val="24"/>
          <w:lang w:val="en-US"/>
        </w:rPr>
        <w:t>II-(487)-</w:t>
      </w:r>
      <w:r w:rsidR="005350E5">
        <w:rPr>
          <w:rFonts w:ascii="Calibri" w:hAnsi="Calibri" w:cs="Arial"/>
          <w:sz w:val="24"/>
          <w:szCs w:val="24"/>
        </w:rPr>
        <w:t>озеленяване кв.</w:t>
      </w:r>
      <w:r w:rsidR="005350E5">
        <w:rPr>
          <w:rFonts w:ascii="Calibri" w:hAnsi="Calibri" w:cs="Arial"/>
          <w:sz w:val="24"/>
          <w:szCs w:val="24"/>
          <w:lang w:val="en-US"/>
        </w:rPr>
        <w:t>16 (119.20</w:t>
      </w:r>
      <w:r w:rsidR="005350E5">
        <w:rPr>
          <w:rFonts w:ascii="Calibri" w:hAnsi="Calibri" w:cs="Arial"/>
          <w:sz w:val="24"/>
          <w:szCs w:val="24"/>
        </w:rPr>
        <w:t xml:space="preserve"> кв.м.</w:t>
      </w:r>
      <w:r w:rsidR="005350E5">
        <w:rPr>
          <w:rFonts w:ascii="Calibri" w:hAnsi="Calibri" w:cs="Arial"/>
          <w:sz w:val="24"/>
          <w:szCs w:val="24"/>
          <w:lang w:val="en-US"/>
        </w:rPr>
        <w:t>)</w:t>
      </w:r>
      <w:r w:rsidR="005350E5">
        <w:rPr>
          <w:rFonts w:ascii="Calibri" w:hAnsi="Calibri" w:cs="Arial"/>
          <w:sz w:val="24"/>
          <w:szCs w:val="24"/>
        </w:rPr>
        <w:t xml:space="preserve">; северната част на УПИ </w:t>
      </w:r>
      <w:r w:rsidR="005350E5">
        <w:rPr>
          <w:rFonts w:ascii="Calibri" w:hAnsi="Calibri" w:cs="Arial"/>
          <w:sz w:val="24"/>
          <w:szCs w:val="24"/>
          <w:lang w:val="en-US"/>
        </w:rPr>
        <w:t>I-(483)</w:t>
      </w:r>
      <w:r w:rsidR="000D3B30">
        <w:rPr>
          <w:rFonts w:ascii="Calibri" w:hAnsi="Calibri" w:cs="Arial"/>
          <w:sz w:val="24"/>
          <w:szCs w:val="24"/>
          <w:lang w:val="en-US"/>
        </w:rPr>
        <w:t xml:space="preserve"> </w:t>
      </w:r>
      <w:r w:rsidR="000D3B30">
        <w:rPr>
          <w:rFonts w:ascii="Calibri" w:hAnsi="Calibri" w:cs="Arial"/>
          <w:sz w:val="24"/>
          <w:szCs w:val="24"/>
        </w:rPr>
        <w:t xml:space="preserve">озеленяване </w:t>
      </w:r>
      <w:r w:rsidR="000D3B30">
        <w:rPr>
          <w:rFonts w:ascii="Calibri" w:hAnsi="Calibri" w:cs="Arial"/>
          <w:sz w:val="24"/>
          <w:szCs w:val="24"/>
          <w:lang w:val="en-US"/>
        </w:rPr>
        <w:t>(</w:t>
      </w:r>
      <w:r w:rsidR="000D3B30">
        <w:rPr>
          <w:rFonts w:ascii="Calibri" w:hAnsi="Calibri" w:cs="Arial"/>
          <w:sz w:val="24"/>
          <w:szCs w:val="24"/>
        </w:rPr>
        <w:t>291.95 кв.м.</w:t>
      </w:r>
      <w:r w:rsidR="000D3B30">
        <w:rPr>
          <w:rFonts w:ascii="Calibri" w:hAnsi="Calibri" w:cs="Arial"/>
          <w:sz w:val="24"/>
          <w:szCs w:val="24"/>
          <w:lang w:val="en-US"/>
        </w:rPr>
        <w:t>)</w:t>
      </w:r>
      <w:r w:rsidR="000D3B30">
        <w:rPr>
          <w:rFonts w:ascii="Calibri" w:hAnsi="Calibri" w:cs="Arial"/>
          <w:sz w:val="24"/>
          <w:szCs w:val="24"/>
        </w:rPr>
        <w:t xml:space="preserve"> и на УПИ </w:t>
      </w:r>
      <w:r w:rsidR="000D3B30">
        <w:rPr>
          <w:rFonts w:ascii="Calibri" w:hAnsi="Calibri" w:cs="Arial"/>
          <w:sz w:val="24"/>
          <w:szCs w:val="24"/>
          <w:lang w:val="en-US"/>
        </w:rPr>
        <w:t>II-(</w:t>
      </w:r>
      <w:r w:rsidR="000D3B30">
        <w:rPr>
          <w:rFonts w:ascii="Calibri" w:hAnsi="Calibri" w:cs="Arial"/>
          <w:sz w:val="24"/>
          <w:szCs w:val="24"/>
        </w:rPr>
        <w:t>320.483</w:t>
      </w:r>
      <w:r w:rsidR="000D3B30">
        <w:rPr>
          <w:rFonts w:ascii="Calibri" w:hAnsi="Calibri" w:cs="Arial"/>
          <w:sz w:val="24"/>
          <w:szCs w:val="24"/>
          <w:lang w:val="en-US"/>
        </w:rPr>
        <w:t>)</w:t>
      </w:r>
      <w:r w:rsidR="000D3B30">
        <w:rPr>
          <w:rFonts w:ascii="Calibri" w:hAnsi="Calibri" w:cs="Arial"/>
          <w:sz w:val="24"/>
          <w:szCs w:val="24"/>
        </w:rPr>
        <w:t xml:space="preserve"> за автостанция </w:t>
      </w:r>
      <w:r w:rsidR="000D3B30">
        <w:rPr>
          <w:rFonts w:ascii="Calibri" w:hAnsi="Calibri" w:cs="Arial"/>
          <w:sz w:val="24"/>
          <w:szCs w:val="24"/>
          <w:lang w:val="en-US"/>
        </w:rPr>
        <w:t>(</w:t>
      </w:r>
      <w:r w:rsidR="000D3B30">
        <w:rPr>
          <w:rFonts w:ascii="Calibri" w:hAnsi="Calibri" w:cs="Arial"/>
          <w:sz w:val="24"/>
          <w:szCs w:val="24"/>
        </w:rPr>
        <w:t>256.55 кв.м.</w:t>
      </w:r>
      <w:r w:rsidR="000D3B30">
        <w:rPr>
          <w:rFonts w:ascii="Calibri" w:hAnsi="Calibri" w:cs="Arial"/>
          <w:sz w:val="24"/>
          <w:szCs w:val="24"/>
          <w:lang w:val="en-US"/>
        </w:rPr>
        <w:t>)</w:t>
      </w:r>
      <w:r w:rsidR="000D3B30">
        <w:rPr>
          <w:rFonts w:ascii="Calibri" w:hAnsi="Calibri" w:cs="Arial"/>
          <w:sz w:val="24"/>
          <w:szCs w:val="24"/>
        </w:rPr>
        <w:t xml:space="preserve"> в кв.48; целия УПИ </w:t>
      </w:r>
      <w:r w:rsidR="000D3B30">
        <w:rPr>
          <w:rFonts w:ascii="Calibri" w:hAnsi="Calibri" w:cs="Arial"/>
          <w:sz w:val="24"/>
          <w:szCs w:val="24"/>
          <w:lang w:val="en-US"/>
        </w:rPr>
        <w:t>IV-</w:t>
      </w:r>
      <w:r w:rsidR="000D3B30">
        <w:rPr>
          <w:rFonts w:ascii="Calibri" w:hAnsi="Calibri" w:cs="Arial"/>
          <w:sz w:val="24"/>
          <w:szCs w:val="24"/>
        </w:rPr>
        <w:t xml:space="preserve">ООД </w:t>
      </w:r>
      <w:r w:rsidR="000D3B30">
        <w:rPr>
          <w:rFonts w:ascii="Calibri" w:hAnsi="Calibri" w:cs="Arial"/>
          <w:sz w:val="24"/>
          <w:szCs w:val="24"/>
          <w:lang w:val="en-US"/>
        </w:rPr>
        <w:t>(</w:t>
      </w:r>
      <w:r w:rsidR="000D3B30">
        <w:rPr>
          <w:rFonts w:ascii="Calibri" w:hAnsi="Calibri" w:cs="Arial"/>
          <w:sz w:val="24"/>
          <w:szCs w:val="24"/>
        </w:rPr>
        <w:t>1075 кв.м.</w:t>
      </w:r>
      <w:r w:rsidR="000D3B30">
        <w:rPr>
          <w:rFonts w:ascii="Calibri" w:hAnsi="Calibri" w:cs="Arial"/>
          <w:sz w:val="24"/>
          <w:szCs w:val="24"/>
          <w:lang w:val="en-US"/>
        </w:rPr>
        <w:t>)</w:t>
      </w:r>
      <w:r w:rsidR="000D3B30">
        <w:rPr>
          <w:rFonts w:ascii="Calibri" w:hAnsi="Calibri" w:cs="Arial"/>
          <w:sz w:val="24"/>
          <w:szCs w:val="24"/>
        </w:rPr>
        <w:t xml:space="preserve">, който става УПИ </w:t>
      </w:r>
      <w:r w:rsidR="000D3B30">
        <w:rPr>
          <w:rFonts w:ascii="Calibri" w:hAnsi="Calibri" w:cs="Arial"/>
          <w:sz w:val="24"/>
          <w:szCs w:val="24"/>
          <w:lang w:val="en-US"/>
        </w:rPr>
        <w:t>IV</w:t>
      </w:r>
      <w:r w:rsidR="000D3B30" w:rsidRPr="000D3B30">
        <w:rPr>
          <w:rFonts w:ascii="Calibri" w:hAnsi="Calibri" w:cs="Arial"/>
          <w:sz w:val="24"/>
          <w:szCs w:val="24"/>
        </w:rPr>
        <w:t xml:space="preserve"> </w:t>
      </w:r>
      <w:r w:rsidR="000D3B30">
        <w:rPr>
          <w:rFonts w:ascii="Calibri" w:hAnsi="Calibri" w:cs="Arial"/>
          <w:sz w:val="24"/>
          <w:szCs w:val="24"/>
        </w:rPr>
        <w:t xml:space="preserve">ЖП район в кв.17, улична регулация на юг между </w:t>
      </w:r>
      <w:proofErr w:type="spellStart"/>
      <w:r w:rsidR="000D3B30">
        <w:rPr>
          <w:rFonts w:ascii="Calibri" w:hAnsi="Calibri" w:cs="Arial"/>
          <w:sz w:val="24"/>
          <w:szCs w:val="24"/>
        </w:rPr>
        <w:t>осови</w:t>
      </w:r>
      <w:proofErr w:type="spellEnd"/>
      <w:r w:rsidR="000D3B30">
        <w:rPr>
          <w:rFonts w:ascii="Calibri" w:hAnsi="Calibri" w:cs="Arial"/>
          <w:sz w:val="24"/>
          <w:szCs w:val="24"/>
        </w:rPr>
        <w:t xml:space="preserve"> точки 137 и 138 </w:t>
      </w:r>
      <w:r w:rsidR="00006825">
        <w:rPr>
          <w:rFonts w:ascii="Calibri" w:hAnsi="Calibri" w:cs="Arial"/>
          <w:sz w:val="24"/>
          <w:szCs w:val="24"/>
          <w:lang w:val="en-US"/>
        </w:rPr>
        <w:t>(63.</w:t>
      </w:r>
      <w:r w:rsidR="00006825">
        <w:rPr>
          <w:rFonts w:ascii="Calibri" w:hAnsi="Calibri" w:cs="Arial"/>
          <w:sz w:val="24"/>
          <w:szCs w:val="24"/>
        </w:rPr>
        <w:t>82</w:t>
      </w:r>
      <w:r w:rsidR="000D3B30">
        <w:rPr>
          <w:rFonts w:ascii="Calibri" w:hAnsi="Calibri" w:cs="Arial"/>
          <w:sz w:val="24"/>
          <w:szCs w:val="24"/>
          <w:lang w:val="en-US"/>
        </w:rPr>
        <w:t xml:space="preserve"> </w:t>
      </w:r>
      <w:r w:rsidR="000D3B30">
        <w:rPr>
          <w:rFonts w:ascii="Calibri" w:hAnsi="Calibri" w:cs="Arial"/>
          <w:sz w:val="24"/>
          <w:szCs w:val="24"/>
        </w:rPr>
        <w:t>кв.м.</w:t>
      </w:r>
      <w:r w:rsidR="000D3B30">
        <w:rPr>
          <w:rFonts w:ascii="Calibri" w:hAnsi="Calibri" w:cs="Arial"/>
          <w:sz w:val="24"/>
          <w:szCs w:val="24"/>
          <w:lang w:val="en-US"/>
        </w:rPr>
        <w:t>)</w:t>
      </w:r>
      <w:r w:rsidR="000D3B30">
        <w:rPr>
          <w:rFonts w:ascii="Calibri" w:hAnsi="Calibri" w:cs="Arial"/>
          <w:sz w:val="24"/>
          <w:szCs w:val="24"/>
        </w:rPr>
        <w:t xml:space="preserve">; улична регулация на юг между </w:t>
      </w:r>
      <w:proofErr w:type="spellStart"/>
      <w:r w:rsidR="000D3B30">
        <w:rPr>
          <w:rFonts w:ascii="Calibri" w:hAnsi="Calibri" w:cs="Arial"/>
          <w:sz w:val="24"/>
          <w:szCs w:val="24"/>
        </w:rPr>
        <w:t>осови</w:t>
      </w:r>
      <w:proofErr w:type="spellEnd"/>
      <w:r w:rsidR="000D3B30">
        <w:rPr>
          <w:rFonts w:ascii="Calibri" w:hAnsi="Calibri" w:cs="Arial"/>
          <w:sz w:val="24"/>
          <w:szCs w:val="24"/>
        </w:rPr>
        <w:t xml:space="preserve"> точки 25А и 25Б </w:t>
      </w:r>
      <w:r w:rsidR="000D3B30">
        <w:rPr>
          <w:rFonts w:ascii="Calibri" w:hAnsi="Calibri" w:cs="Arial"/>
          <w:sz w:val="24"/>
          <w:szCs w:val="24"/>
          <w:lang w:val="en-US"/>
        </w:rPr>
        <w:t>(</w:t>
      </w:r>
      <w:r w:rsidR="000D3B30">
        <w:rPr>
          <w:rFonts w:ascii="Calibri" w:hAnsi="Calibri" w:cs="Arial"/>
          <w:sz w:val="24"/>
          <w:szCs w:val="24"/>
        </w:rPr>
        <w:t>97.08 кв.м.</w:t>
      </w:r>
      <w:r w:rsidR="000D3B30">
        <w:rPr>
          <w:rFonts w:ascii="Calibri" w:hAnsi="Calibri" w:cs="Arial"/>
          <w:sz w:val="24"/>
          <w:szCs w:val="24"/>
          <w:lang w:val="en-US"/>
        </w:rPr>
        <w:t>)</w:t>
      </w:r>
      <w:r w:rsidR="000D3B30">
        <w:rPr>
          <w:rFonts w:ascii="Calibri" w:hAnsi="Calibri" w:cs="Arial"/>
          <w:sz w:val="24"/>
          <w:szCs w:val="24"/>
        </w:rPr>
        <w:t xml:space="preserve">; южната част от УПИ </w:t>
      </w:r>
      <w:r w:rsidR="000D3B30">
        <w:rPr>
          <w:rFonts w:ascii="Calibri" w:hAnsi="Calibri" w:cs="Arial"/>
          <w:sz w:val="24"/>
          <w:szCs w:val="24"/>
          <w:lang w:val="en-US"/>
        </w:rPr>
        <w:t>III-</w:t>
      </w:r>
      <w:r w:rsidR="000D3B30">
        <w:rPr>
          <w:rFonts w:ascii="Calibri" w:hAnsi="Calibri" w:cs="Arial"/>
          <w:sz w:val="24"/>
          <w:szCs w:val="24"/>
        </w:rPr>
        <w:t xml:space="preserve">озеленяване в квартал 13 </w:t>
      </w:r>
      <w:r w:rsidR="000D3B30">
        <w:rPr>
          <w:rFonts w:ascii="Calibri" w:hAnsi="Calibri" w:cs="Arial"/>
          <w:sz w:val="24"/>
          <w:szCs w:val="24"/>
          <w:lang w:val="en-US"/>
        </w:rPr>
        <w:t xml:space="preserve">(516.38 </w:t>
      </w:r>
      <w:r w:rsidR="000D3B30">
        <w:rPr>
          <w:rFonts w:ascii="Calibri" w:hAnsi="Calibri" w:cs="Arial"/>
          <w:sz w:val="24"/>
          <w:szCs w:val="24"/>
        </w:rPr>
        <w:t>кв.м.</w:t>
      </w:r>
      <w:r w:rsidR="000D3B30">
        <w:rPr>
          <w:rFonts w:ascii="Calibri" w:hAnsi="Calibri" w:cs="Arial"/>
          <w:sz w:val="24"/>
          <w:szCs w:val="24"/>
          <w:lang w:val="en-US"/>
        </w:rPr>
        <w:t>)</w:t>
      </w:r>
      <w:r w:rsidR="000D3B30">
        <w:rPr>
          <w:rFonts w:ascii="Calibri" w:hAnsi="Calibri" w:cs="Arial"/>
          <w:sz w:val="24"/>
          <w:szCs w:val="24"/>
        </w:rPr>
        <w:t>, съгласно приложения проект към докладната записка.</w:t>
      </w:r>
    </w:p>
    <w:p w:rsidR="00491DDA" w:rsidRDefault="00491DDA" w:rsidP="001A06C2">
      <w:pPr>
        <w:ind w:firstLine="709"/>
        <w:contextualSpacing/>
        <w:jc w:val="both"/>
        <w:rPr>
          <w:rFonts w:ascii="Calibri" w:hAnsi="Calibri" w:cs="Arial"/>
          <w:sz w:val="24"/>
          <w:szCs w:val="24"/>
        </w:rPr>
      </w:pPr>
      <w:r>
        <w:rPr>
          <w:rFonts w:ascii="Calibri" w:hAnsi="Calibri" w:cs="Arial"/>
          <w:sz w:val="24"/>
          <w:szCs w:val="24"/>
        </w:rPr>
        <w:t>Засегнатите участъци стават публична държавна собственост.</w:t>
      </w:r>
    </w:p>
    <w:p w:rsidR="00491DDA" w:rsidRPr="00491DDA" w:rsidRDefault="00491DDA" w:rsidP="00491DDA">
      <w:pPr>
        <w:ind w:firstLine="709"/>
        <w:contextualSpacing/>
        <w:jc w:val="center"/>
        <w:rPr>
          <w:rFonts w:ascii="Calibri" w:hAnsi="Calibri" w:cs="Arial"/>
          <w:b/>
          <w:sz w:val="24"/>
          <w:szCs w:val="24"/>
          <w:u w:val="single"/>
        </w:rPr>
      </w:pPr>
      <w:r w:rsidRPr="00491DDA">
        <w:rPr>
          <w:rFonts w:ascii="Calibri" w:hAnsi="Calibri" w:cs="Arial"/>
          <w:b/>
          <w:sz w:val="24"/>
          <w:szCs w:val="24"/>
          <w:u w:val="single"/>
        </w:rPr>
        <w:t>ПО ТРИНАДЕСЕТА ТОЧКА ОТ ДНЕВНИЯ РЕД</w:t>
      </w:r>
    </w:p>
    <w:p w:rsidR="00491DDA" w:rsidRDefault="00491DDA" w:rsidP="00491DDA">
      <w:pPr>
        <w:ind w:firstLine="720"/>
        <w:contextualSpacing/>
        <w:jc w:val="both"/>
        <w:rPr>
          <w:rFonts w:ascii="Calibri" w:hAnsi="Calibri" w:cs="Arial"/>
          <w:sz w:val="24"/>
          <w:szCs w:val="24"/>
        </w:rPr>
      </w:pPr>
      <w:r>
        <w:rPr>
          <w:rFonts w:ascii="Calibri" w:hAnsi="Calibri" w:cs="Arial"/>
          <w:sz w:val="24"/>
          <w:szCs w:val="24"/>
        </w:rPr>
        <w:t>Приемане на дарение на недвижим поземлен имот 6 (шест), включен в УПИ III- за озеленяване, в кв.1а, с площ от 530 кв.м. (петстотин и тридесет квадратни метра), по действащия план на село Хитрино, одобрен през 1984 година.</w:t>
      </w:r>
    </w:p>
    <w:p w:rsidR="00491DDA" w:rsidRDefault="00491DDA" w:rsidP="00491DDA">
      <w:pPr>
        <w:ind w:firstLine="709"/>
        <w:contextualSpacing/>
        <w:jc w:val="both"/>
        <w:rPr>
          <w:rFonts w:ascii="Calibri" w:hAnsi="Calibri" w:cs="Arial"/>
          <w:sz w:val="24"/>
          <w:szCs w:val="24"/>
        </w:rPr>
      </w:pPr>
      <w:r>
        <w:rPr>
          <w:rFonts w:ascii="Calibri" w:hAnsi="Calibri" w:cs="Arial"/>
          <w:sz w:val="24"/>
          <w:szCs w:val="24"/>
        </w:rPr>
        <w:lastRenderedPageBreak/>
        <w:t>С 16 (шестнадесет) гласа „за”, без „против” и без „въздържали се”, Общински съвет Хитрино на основание чл.21, ал.1, т. 8 и ал.2; чл.27, ал.4 и ал.5 от ЗМСМА (Закона за местното самоуправление и местната администрация) прие</w:t>
      </w:r>
    </w:p>
    <w:p w:rsidR="00491DDA" w:rsidRDefault="00491DDA" w:rsidP="00491DDA">
      <w:pPr>
        <w:ind w:firstLine="709"/>
        <w:contextualSpacing/>
        <w:jc w:val="center"/>
        <w:rPr>
          <w:rFonts w:ascii="Calibri" w:hAnsi="Calibri" w:cs="Arial"/>
          <w:b/>
          <w:sz w:val="24"/>
          <w:szCs w:val="24"/>
        </w:rPr>
      </w:pPr>
      <w:r>
        <w:rPr>
          <w:rFonts w:ascii="Calibri" w:hAnsi="Calibri" w:cs="Arial"/>
          <w:b/>
          <w:sz w:val="24"/>
          <w:szCs w:val="24"/>
        </w:rPr>
        <w:t>РЕШЕНИЕ № 77</w:t>
      </w:r>
    </w:p>
    <w:p w:rsidR="00491DDA" w:rsidRPr="00491DDA" w:rsidRDefault="00491DDA" w:rsidP="00491DDA">
      <w:pPr>
        <w:ind w:firstLine="709"/>
        <w:contextualSpacing/>
        <w:jc w:val="both"/>
        <w:rPr>
          <w:rFonts w:ascii="Calibri" w:hAnsi="Calibri" w:cs="Arial"/>
          <w:sz w:val="24"/>
          <w:szCs w:val="24"/>
        </w:rPr>
      </w:pPr>
      <w:r w:rsidRPr="00491DDA">
        <w:rPr>
          <w:rFonts w:ascii="Calibri" w:hAnsi="Calibri" w:cs="Arial"/>
          <w:sz w:val="24"/>
          <w:szCs w:val="24"/>
        </w:rPr>
        <w:t>На основание чл.5, ал.3 от Наредбата за реда за придобиване, управление и разпореждане с общинско имущество, приета от Общински съвет Хитрино, Общински съвет Хитрино</w:t>
      </w:r>
    </w:p>
    <w:p w:rsidR="00491DDA" w:rsidRDefault="00491DDA" w:rsidP="00491DDA">
      <w:pPr>
        <w:ind w:firstLine="709"/>
        <w:contextualSpacing/>
        <w:jc w:val="center"/>
        <w:rPr>
          <w:rFonts w:ascii="Calibri" w:hAnsi="Calibri" w:cs="Arial"/>
          <w:b/>
          <w:sz w:val="24"/>
          <w:szCs w:val="24"/>
        </w:rPr>
      </w:pPr>
      <w:r>
        <w:rPr>
          <w:rFonts w:ascii="Calibri" w:hAnsi="Calibri" w:cs="Arial"/>
          <w:b/>
          <w:sz w:val="24"/>
          <w:szCs w:val="24"/>
        </w:rPr>
        <w:t>Р Е Ш И:</w:t>
      </w:r>
    </w:p>
    <w:p w:rsidR="00491DDA" w:rsidRDefault="00491DDA" w:rsidP="00491DDA">
      <w:pPr>
        <w:ind w:firstLine="709"/>
        <w:contextualSpacing/>
        <w:jc w:val="both"/>
        <w:rPr>
          <w:rFonts w:ascii="Calibri" w:hAnsi="Calibri" w:cs="Arial"/>
          <w:sz w:val="24"/>
          <w:szCs w:val="24"/>
        </w:rPr>
      </w:pPr>
      <w:r w:rsidRPr="00491DDA">
        <w:rPr>
          <w:rFonts w:ascii="Calibri" w:hAnsi="Calibri" w:cs="Arial"/>
          <w:b/>
          <w:sz w:val="24"/>
          <w:szCs w:val="24"/>
        </w:rPr>
        <w:t>1.</w:t>
      </w:r>
      <w:r w:rsidRPr="00491DDA">
        <w:rPr>
          <w:rFonts w:ascii="Calibri" w:hAnsi="Calibri" w:cs="Arial"/>
          <w:sz w:val="24"/>
          <w:szCs w:val="24"/>
        </w:rPr>
        <w:t>Приема дарение от МАЙФЕР ЕМИН ХАЛИЛ, с адрес село Хитрино, община Хитрино, област Шумен, ул.”Възраждане” № 8</w:t>
      </w:r>
      <w:r>
        <w:rPr>
          <w:rFonts w:ascii="Calibri" w:hAnsi="Calibri" w:cs="Arial"/>
          <w:sz w:val="24"/>
          <w:szCs w:val="24"/>
        </w:rPr>
        <w:t xml:space="preserve">, действаща в качеството си на собственик на  ½ идеална част от наследствен имот и като пълномощник на сестра си ФАРИЯ ЕМИН ИСМАИЛ, с адрес село Венец, община Венец, област Шумен, улица „Янтра” № 1, собственик на ½ идеална част на следния техен наследствен имот, а </w:t>
      </w:r>
      <w:r w:rsidR="007C7360">
        <w:rPr>
          <w:rFonts w:ascii="Calibri" w:hAnsi="Calibri" w:cs="Arial"/>
          <w:sz w:val="24"/>
          <w:szCs w:val="24"/>
        </w:rPr>
        <w:t>именно:</w:t>
      </w:r>
    </w:p>
    <w:p w:rsidR="007C7360" w:rsidRDefault="007C7360" w:rsidP="00491DDA">
      <w:pPr>
        <w:ind w:firstLine="709"/>
        <w:contextualSpacing/>
        <w:jc w:val="both"/>
        <w:rPr>
          <w:rFonts w:ascii="Calibri" w:hAnsi="Calibri" w:cs="Arial"/>
          <w:sz w:val="24"/>
          <w:szCs w:val="24"/>
        </w:rPr>
      </w:pPr>
      <w:r>
        <w:rPr>
          <w:rFonts w:ascii="Calibri" w:hAnsi="Calibri" w:cs="Arial"/>
          <w:sz w:val="24"/>
          <w:szCs w:val="24"/>
        </w:rPr>
        <w:t xml:space="preserve">ПОЗЕМЛЕН ИМОТ 6 </w:t>
      </w:r>
      <w:r>
        <w:rPr>
          <w:rFonts w:ascii="Calibri" w:hAnsi="Calibri" w:cs="Arial"/>
          <w:sz w:val="24"/>
          <w:szCs w:val="24"/>
          <w:lang w:val="en-US"/>
        </w:rPr>
        <w:t>(</w:t>
      </w:r>
      <w:r>
        <w:rPr>
          <w:rFonts w:ascii="Calibri" w:hAnsi="Calibri" w:cs="Arial"/>
          <w:sz w:val="24"/>
          <w:szCs w:val="24"/>
        </w:rPr>
        <w:t>шест</w:t>
      </w:r>
      <w:r>
        <w:rPr>
          <w:rFonts w:ascii="Calibri" w:hAnsi="Calibri" w:cs="Arial"/>
          <w:sz w:val="24"/>
          <w:szCs w:val="24"/>
          <w:lang w:val="en-US"/>
        </w:rPr>
        <w:t>)</w:t>
      </w:r>
      <w:r>
        <w:rPr>
          <w:rFonts w:ascii="Calibri" w:hAnsi="Calibri" w:cs="Arial"/>
          <w:sz w:val="24"/>
          <w:szCs w:val="24"/>
        </w:rPr>
        <w:t xml:space="preserve">, включен в УПИ </w:t>
      </w:r>
      <w:r>
        <w:rPr>
          <w:rFonts w:ascii="Calibri" w:hAnsi="Calibri" w:cs="Arial"/>
          <w:sz w:val="24"/>
          <w:szCs w:val="24"/>
          <w:lang w:val="en-US"/>
        </w:rPr>
        <w:t xml:space="preserve">III- </w:t>
      </w:r>
      <w:r>
        <w:rPr>
          <w:rFonts w:ascii="Calibri" w:hAnsi="Calibri" w:cs="Arial"/>
          <w:sz w:val="24"/>
          <w:szCs w:val="24"/>
        </w:rPr>
        <w:t xml:space="preserve">за озеленяване, кв.1а, представляващ земя с площ от 530 кв.м. </w:t>
      </w:r>
      <w:r>
        <w:rPr>
          <w:rFonts w:ascii="Calibri" w:hAnsi="Calibri" w:cs="Arial"/>
          <w:sz w:val="24"/>
          <w:szCs w:val="24"/>
          <w:lang w:val="en-US"/>
        </w:rPr>
        <w:t>(</w:t>
      </w:r>
      <w:r>
        <w:rPr>
          <w:rFonts w:ascii="Calibri" w:hAnsi="Calibri" w:cs="Arial"/>
          <w:sz w:val="24"/>
          <w:szCs w:val="24"/>
        </w:rPr>
        <w:t>петстотин и тридесет квадратни метра</w:t>
      </w:r>
      <w:r>
        <w:rPr>
          <w:rFonts w:ascii="Calibri" w:hAnsi="Calibri" w:cs="Arial"/>
          <w:sz w:val="24"/>
          <w:szCs w:val="24"/>
          <w:lang w:val="en-US"/>
        </w:rPr>
        <w:t>)</w:t>
      </w:r>
      <w:r>
        <w:rPr>
          <w:rFonts w:ascii="Calibri" w:hAnsi="Calibri" w:cs="Arial"/>
          <w:sz w:val="24"/>
          <w:szCs w:val="24"/>
        </w:rPr>
        <w:t>, по действащия план на село Хитрино, одобрен през 1984 година, съгласно Заповед № РД- 119/22.03.2017 година, удостоверение за данъчна оценка изх.№ 7709000515/10.08.2018 година.</w:t>
      </w:r>
    </w:p>
    <w:p w:rsidR="007C7360" w:rsidRDefault="007C7360" w:rsidP="00491DDA">
      <w:pPr>
        <w:ind w:firstLine="709"/>
        <w:contextualSpacing/>
        <w:jc w:val="both"/>
        <w:rPr>
          <w:rFonts w:ascii="Calibri" w:hAnsi="Calibri" w:cs="Arial"/>
          <w:sz w:val="24"/>
          <w:szCs w:val="24"/>
        </w:rPr>
      </w:pPr>
      <w:r w:rsidRPr="0018420A">
        <w:rPr>
          <w:rFonts w:ascii="Calibri" w:hAnsi="Calibri" w:cs="Arial"/>
          <w:b/>
          <w:sz w:val="24"/>
          <w:szCs w:val="24"/>
        </w:rPr>
        <w:t>2.</w:t>
      </w:r>
      <w:r>
        <w:rPr>
          <w:rFonts w:ascii="Calibri" w:hAnsi="Calibri" w:cs="Arial"/>
          <w:sz w:val="24"/>
          <w:szCs w:val="24"/>
        </w:rPr>
        <w:t xml:space="preserve">Упълномощава Кмета на община Хитрино да извърши необходимите правни </w:t>
      </w:r>
      <w:r w:rsidR="003123DC">
        <w:rPr>
          <w:rFonts w:ascii="Calibri" w:hAnsi="Calibri" w:cs="Arial"/>
          <w:sz w:val="24"/>
          <w:szCs w:val="24"/>
        </w:rPr>
        <w:t>и фактически действия при сключване на договор за дарение на описания в точка 1 имот.</w:t>
      </w:r>
    </w:p>
    <w:p w:rsidR="003123DC" w:rsidRDefault="0018420A" w:rsidP="0061509B">
      <w:pPr>
        <w:ind w:firstLine="709"/>
        <w:contextualSpacing/>
        <w:jc w:val="center"/>
        <w:rPr>
          <w:rFonts w:ascii="Calibri" w:hAnsi="Calibri" w:cs="Arial"/>
          <w:b/>
          <w:sz w:val="24"/>
          <w:szCs w:val="24"/>
          <w:u w:val="single"/>
        </w:rPr>
      </w:pPr>
      <w:r w:rsidRPr="0061509B">
        <w:rPr>
          <w:rFonts w:ascii="Calibri" w:hAnsi="Calibri" w:cs="Arial"/>
          <w:b/>
          <w:sz w:val="24"/>
          <w:szCs w:val="24"/>
          <w:u w:val="single"/>
        </w:rPr>
        <w:t>ПО ЧЕТИРИНАДЕСЕТА ТОЧКА ОТ ДНЕВНИЯ РЕД</w:t>
      </w:r>
    </w:p>
    <w:p w:rsidR="0061509B" w:rsidRDefault="0061509B" w:rsidP="0061509B">
      <w:pPr>
        <w:ind w:firstLine="720"/>
        <w:contextualSpacing/>
        <w:jc w:val="both"/>
        <w:rPr>
          <w:rFonts w:ascii="Calibri" w:hAnsi="Calibri" w:cs="Arial"/>
          <w:sz w:val="24"/>
          <w:szCs w:val="24"/>
        </w:rPr>
      </w:pPr>
      <w:r w:rsidRPr="000E189E">
        <w:rPr>
          <w:rFonts w:ascii="Calibri" w:hAnsi="Calibri" w:cs="Arial"/>
          <w:sz w:val="24"/>
          <w:szCs w:val="24"/>
        </w:rPr>
        <w:t xml:space="preserve">Информация </w:t>
      </w:r>
      <w:r>
        <w:rPr>
          <w:rFonts w:ascii="Calibri" w:hAnsi="Calibri" w:cs="Arial"/>
          <w:sz w:val="24"/>
          <w:szCs w:val="24"/>
        </w:rPr>
        <w:t>за състоянието на престъпността и охраната на обществения ред през второто тримесечие на 2018 година в община Хитрино.</w:t>
      </w:r>
    </w:p>
    <w:p w:rsidR="0061509B" w:rsidRDefault="0061509B" w:rsidP="0061509B">
      <w:pPr>
        <w:ind w:firstLine="720"/>
        <w:contextualSpacing/>
        <w:jc w:val="both"/>
        <w:rPr>
          <w:rFonts w:ascii="Calibri" w:hAnsi="Calibri" w:cs="Arial"/>
          <w:sz w:val="24"/>
          <w:szCs w:val="24"/>
        </w:rPr>
      </w:pPr>
      <w:r>
        <w:rPr>
          <w:rFonts w:ascii="Calibri" w:hAnsi="Calibri" w:cs="Arial"/>
          <w:sz w:val="24"/>
          <w:szCs w:val="24"/>
        </w:rPr>
        <w:t xml:space="preserve">Докладва г-н Мустафа </w:t>
      </w:r>
      <w:r w:rsidR="00E2635D">
        <w:rPr>
          <w:rFonts w:ascii="Calibri" w:hAnsi="Calibri" w:cs="Arial"/>
          <w:sz w:val="24"/>
          <w:szCs w:val="24"/>
        </w:rPr>
        <w:t>Ахмед- председател на Общински съвет</w:t>
      </w:r>
      <w:r w:rsidRPr="0061509B">
        <w:rPr>
          <w:rFonts w:ascii="Calibri" w:hAnsi="Calibri" w:cs="Arial"/>
          <w:sz w:val="24"/>
          <w:szCs w:val="24"/>
        </w:rPr>
        <w:t xml:space="preserve"> Хитрино</w:t>
      </w:r>
      <w:r>
        <w:rPr>
          <w:rFonts w:ascii="Calibri" w:hAnsi="Calibri" w:cs="Arial"/>
          <w:sz w:val="24"/>
          <w:szCs w:val="24"/>
        </w:rPr>
        <w:t xml:space="preserve">. Запозна присъстващите със справката от главен инспектор Данаил Димитров- началник на РУ </w:t>
      </w:r>
      <w:r>
        <w:rPr>
          <w:rFonts w:ascii="Calibri" w:hAnsi="Calibri" w:cs="Arial"/>
          <w:sz w:val="24"/>
          <w:szCs w:val="24"/>
          <w:lang w:val="en-US"/>
        </w:rPr>
        <w:t>(</w:t>
      </w:r>
      <w:r>
        <w:rPr>
          <w:rFonts w:ascii="Calibri" w:hAnsi="Calibri" w:cs="Arial"/>
          <w:sz w:val="24"/>
          <w:szCs w:val="24"/>
        </w:rPr>
        <w:t>районно управление</w:t>
      </w:r>
      <w:r>
        <w:rPr>
          <w:rFonts w:ascii="Calibri" w:hAnsi="Calibri" w:cs="Arial"/>
          <w:sz w:val="24"/>
          <w:szCs w:val="24"/>
          <w:lang w:val="en-US"/>
        </w:rPr>
        <w:t>)</w:t>
      </w:r>
      <w:r>
        <w:rPr>
          <w:rFonts w:ascii="Calibri" w:hAnsi="Calibri" w:cs="Arial"/>
          <w:sz w:val="24"/>
          <w:szCs w:val="24"/>
        </w:rPr>
        <w:t xml:space="preserve"> град Шумен, относно състоянието на престъпността и охраната на обществения ред през второто тримесечие на 2018 година в община Хитрино.</w:t>
      </w:r>
    </w:p>
    <w:p w:rsidR="0061509B" w:rsidRDefault="0061509B" w:rsidP="00805ED8">
      <w:pPr>
        <w:ind w:firstLine="708"/>
        <w:contextualSpacing/>
        <w:jc w:val="center"/>
        <w:rPr>
          <w:rFonts w:ascii="Calibri" w:hAnsi="Calibri" w:cs="Arial"/>
          <w:b/>
          <w:sz w:val="24"/>
          <w:szCs w:val="24"/>
          <w:u w:val="single"/>
        </w:rPr>
      </w:pPr>
      <w:r w:rsidRPr="00805ED8">
        <w:rPr>
          <w:rFonts w:ascii="Calibri" w:hAnsi="Calibri" w:cs="Arial"/>
          <w:b/>
          <w:sz w:val="24"/>
          <w:szCs w:val="24"/>
          <w:u w:val="single"/>
        </w:rPr>
        <w:t>ПО ПЕТНАДЕСЕТА ТОЧКА ОТ ДНЕВНИЯ РЕД</w:t>
      </w:r>
    </w:p>
    <w:p w:rsidR="00805ED8" w:rsidRPr="00805ED8" w:rsidRDefault="00805ED8" w:rsidP="00805ED8">
      <w:pPr>
        <w:ind w:firstLine="708"/>
        <w:contextualSpacing/>
        <w:rPr>
          <w:rFonts w:ascii="Calibri" w:hAnsi="Calibri" w:cs="Arial"/>
          <w:sz w:val="24"/>
          <w:szCs w:val="24"/>
        </w:rPr>
      </w:pPr>
      <w:r w:rsidRPr="00805ED8">
        <w:rPr>
          <w:rFonts w:ascii="Calibri" w:hAnsi="Calibri" w:cs="Arial"/>
          <w:sz w:val="24"/>
          <w:szCs w:val="24"/>
        </w:rPr>
        <w:t>Докладни записки:</w:t>
      </w:r>
    </w:p>
    <w:p w:rsidR="00805ED8" w:rsidRPr="00A12A69" w:rsidRDefault="00805ED8" w:rsidP="00805ED8">
      <w:pPr>
        <w:ind w:firstLine="720"/>
        <w:contextualSpacing/>
        <w:jc w:val="both"/>
        <w:rPr>
          <w:rFonts w:ascii="Calibri" w:hAnsi="Calibri" w:cs="Arial"/>
          <w:sz w:val="24"/>
          <w:szCs w:val="24"/>
        </w:rPr>
      </w:pPr>
      <w:r w:rsidRPr="003034EB">
        <w:rPr>
          <w:rFonts w:ascii="Calibri" w:hAnsi="Calibri" w:cs="Arial"/>
          <w:b/>
          <w:sz w:val="24"/>
          <w:szCs w:val="24"/>
          <w:u w:val="single"/>
        </w:rPr>
        <w:t>15.1.</w:t>
      </w:r>
      <w:r w:rsidRPr="00A12A69">
        <w:rPr>
          <w:rFonts w:ascii="Calibri" w:hAnsi="Calibri" w:cs="Arial"/>
          <w:sz w:val="24"/>
          <w:szCs w:val="24"/>
        </w:rPr>
        <w:t>Докладна записка от г-н Нуридин Исмаил- кмет на община Хитрино, съдържаща отчет на получените и изразходвани средства по сметката на община Хитрино от дарения за подпомагане на пострадалите, вследствие от взрива на цистерни на влакова композиция в село Хитрино, за периода от 12.12.2016 година до 30.06.2018 година.</w:t>
      </w:r>
    </w:p>
    <w:p w:rsidR="003A351D" w:rsidRDefault="00805ED8" w:rsidP="003A351D">
      <w:pPr>
        <w:ind w:firstLine="708"/>
        <w:contextualSpacing/>
        <w:jc w:val="both"/>
        <w:rPr>
          <w:rFonts w:ascii="Calibri" w:hAnsi="Calibri" w:cs="Arial"/>
          <w:sz w:val="24"/>
          <w:szCs w:val="24"/>
        </w:rPr>
      </w:pPr>
      <w:r>
        <w:rPr>
          <w:rFonts w:ascii="Calibri" w:hAnsi="Calibri" w:cs="Arial"/>
          <w:sz w:val="24"/>
          <w:szCs w:val="24"/>
        </w:rPr>
        <w:t>Докладва г-н Нуридин</w:t>
      </w:r>
      <w:r w:rsidRPr="00805ED8">
        <w:rPr>
          <w:rFonts w:ascii="Calibri" w:hAnsi="Calibri" w:cs="Arial"/>
          <w:sz w:val="24"/>
          <w:szCs w:val="24"/>
        </w:rPr>
        <w:t xml:space="preserve"> Исмаил- кмет на община Хитрино</w:t>
      </w:r>
      <w:r>
        <w:rPr>
          <w:rFonts w:ascii="Calibri" w:hAnsi="Calibri" w:cs="Arial"/>
          <w:sz w:val="24"/>
          <w:szCs w:val="24"/>
        </w:rPr>
        <w:t xml:space="preserve"> подробно запозна присъстващите с отчета в докладната записка и с приложение № 1 към докладната записка.</w:t>
      </w:r>
      <w:r w:rsidR="009425FF">
        <w:rPr>
          <w:rFonts w:ascii="Calibri" w:hAnsi="Calibri" w:cs="Arial"/>
          <w:sz w:val="24"/>
          <w:szCs w:val="24"/>
        </w:rPr>
        <w:t xml:space="preserve"> Съобщи- това е отчет, който представлява особен интерес. Всяка сутрин като видим няколко човека, които не са п</w:t>
      </w:r>
      <w:r w:rsidR="00E2635D">
        <w:rPr>
          <w:rFonts w:ascii="Calibri" w:hAnsi="Calibri" w:cs="Arial"/>
          <w:sz w:val="24"/>
          <w:szCs w:val="24"/>
        </w:rPr>
        <w:t>острадали и си шушукат те</w:t>
      </w:r>
      <w:r w:rsidR="009425FF">
        <w:rPr>
          <w:rFonts w:ascii="Calibri" w:hAnsi="Calibri" w:cs="Arial"/>
          <w:sz w:val="24"/>
          <w:szCs w:val="24"/>
        </w:rPr>
        <w:t xml:space="preserve"> обсъжда</w:t>
      </w:r>
      <w:r w:rsidR="00EE01C9">
        <w:rPr>
          <w:rFonts w:ascii="Calibri" w:hAnsi="Calibri" w:cs="Arial"/>
          <w:sz w:val="24"/>
          <w:szCs w:val="24"/>
        </w:rPr>
        <w:t xml:space="preserve">т другите, които са пострадали, въпреки това, което сме направили </w:t>
      </w:r>
      <w:r w:rsidR="00E9646F">
        <w:rPr>
          <w:rFonts w:ascii="Calibri" w:hAnsi="Calibri" w:cs="Arial"/>
          <w:sz w:val="24"/>
          <w:szCs w:val="24"/>
        </w:rPr>
        <w:t xml:space="preserve">и </w:t>
      </w:r>
      <w:r w:rsidR="00EE01C9">
        <w:rPr>
          <w:rFonts w:ascii="Calibri" w:hAnsi="Calibri" w:cs="Arial"/>
          <w:sz w:val="24"/>
          <w:szCs w:val="24"/>
        </w:rPr>
        <w:t>за тях.</w:t>
      </w:r>
      <w:r w:rsidR="009425FF">
        <w:rPr>
          <w:rFonts w:ascii="Calibri" w:hAnsi="Calibri" w:cs="Arial"/>
          <w:sz w:val="24"/>
          <w:szCs w:val="24"/>
        </w:rPr>
        <w:t xml:space="preserve"> </w:t>
      </w:r>
      <w:r w:rsidR="00E9646F">
        <w:rPr>
          <w:rFonts w:ascii="Calibri" w:hAnsi="Calibri" w:cs="Arial"/>
          <w:sz w:val="24"/>
          <w:szCs w:val="24"/>
        </w:rPr>
        <w:t>За добрините, които сме направили</w:t>
      </w:r>
      <w:r w:rsidR="009269C0">
        <w:rPr>
          <w:rFonts w:ascii="Calibri" w:hAnsi="Calibri" w:cs="Arial"/>
          <w:sz w:val="24"/>
          <w:szCs w:val="24"/>
        </w:rPr>
        <w:t xml:space="preserve"> и правим</w:t>
      </w:r>
      <w:r w:rsidR="00EE01C9">
        <w:rPr>
          <w:rFonts w:ascii="Calibri" w:hAnsi="Calibri" w:cs="Arial"/>
          <w:sz w:val="24"/>
          <w:szCs w:val="24"/>
        </w:rPr>
        <w:t xml:space="preserve"> аз, членовете и председателя на обществения съвет, председателя на общинския съвет, зам.кметовете и други пишем и даваме обяснения. Аз, в София</w:t>
      </w:r>
      <w:r w:rsidR="00E9646F">
        <w:rPr>
          <w:rFonts w:ascii="Calibri" w:hAnsi="Calibri" w:cs="Arial"/>
          <w:sz w:val="24"/>
          <w:szCs w:val="24"/>
        </w:rPr>
        <w:t>-</w:t>
      </w:r>
      <w:r w:rsidR="00EE01C9">
        <w:rPr>
          <w:rFonts w:ascii="Calibri" w:hAnsi="Calibri" w:cs="Arial"/>
          <w:sz w:val="24"/>
          <w:szCs w:val="24"/>
        </w:rPr>
        <w:t xml:space="preserve"> в Национална следствена служба стоя и давам обяснения като престъ</w:t>
      </w:r>
      <w:r w:rsidR="00627260">
        <w:rPr>
          <w:rFonts w:ascii="Calibri" w:hAnsi="Calibri" w:cs="Arial"/>
          <w:sz w:val="24"/>
          <w:szCs w:val="24"/>
        </w:rPr>
        <w:t>пник за добрините, които правим, заради някои хора, които пишат неверни сведения.</w:t>
      </w:r>
      <w:r w:rsidR="00EE01C9">
        <w:rPr>
          <w:rFonts w:ascii="Calibri" w:hAnsi="Calibri" w:cs="Arial"/>
          <w:sz w:val="24"/>
          <w:szCs w:val="24"/>
        </w:rPr>
        <w:t xml:space="preserve"> </w:t>
      </w:r>
      <w:r w:rsidR="003A351D">
        <w:rPr>
          <w:rFonts w:ascii="Calibri" w:hAnsi="Calibri" w:cs="Arial"/>
          <w:sz w:val="24"/>
          <w:szCs w:val="24"/>
        </w:rPr>
        <w:t>Съобщи за подадена анонимна жалба от работник, работил на ж.п. прелеза в село Хитрино</w:t>
      </w:r>
      <w:r w:rsidR="00074680">
        <w:rPr>
          <w:rFonts w:ascii="Calibri" w:hAnsi="Calibri" w:cs="Arial"/>
          <w:sz w:val="24"/>
          <w:szCs w:val="24"/>
        </w:rPr>
        <w:t>.</w:t>
      </w:r>
      <w:r w:rsidR="003A351D">
        <w:rPr>
          <w:rFonts w:ascii="Calibri" w:hAnsi="Calibri" w:cs="Arial"/>
          <w:sz w:val="24"/>
          <w:szCs w:val="24"/>
        </w:rPr>
        <w:t xml:space="preserve"> </w:t>
      </w:r>
      <w:r w:rsidR="00074680">
        <w:rPr>
          <w:rFonts w:ascii="Calibri" w:hAnsi="Calibri" w:cs="Arial"/>
          <w:sz w:val="24"/>
          <w:szCs w:val="24"/>
        </w:rPr>
        <w:t>Т</w:t>
      </w:r>
      <w:r w:rsidR="003A351D">
        <w:rPr>
          <w:rFonts w:ascii="Calibri" w:hAnsi="Calibri" w:cs="Arial"/>
          <w:sz w:val="24"/>
          <w:szCs w:val="24"/>
        </w:rPr>
        <w:t xml:space="preserve">ози работник кога е работил, кога е успявал и да </w:t>
      </w:r>
      <w:r w:rsidR="003A351D">
        <w:rPr>
          <w:rFonts w:ascii="Calibri" w:hAnsi="Calibri" w:cs="Arial"/>
          <w:sz w:val="24"/>
          <w:szCs w:val="24"/>
        </w:rPr>
        <w:lastRenderedPageBreak/>
        <w:t>набл</w:t>
      </w:r>
      <w:r w:rsidR="003C1F84">
        <w:rPr>
          <w:rFonts w:ascii="Calibri" w:hAnsi="Calibri" w:cs="Arial"/>
          <w:sz w:val="24"/>
          <w:szCs w:val="24"/>
        </w:rPr>
        <w:t>ю</w:t>
      </w:r>
      <w:r w:rsidR="003A351D">
        <w:rPr>
          <w:rFonts w:ascii="Calibri" w:hAnsi="Calibri" w:cs="Arial"/>
          <w:sz w:val="24"/>
          <w:szCs w:val="24"/>
        </w:rPr>
        <w:t>дава</w:t>
      </w:r>
      <w:r w:rsidR="003C1F84">
        <w:rPr>
          <w:rFonts w:ascii="Calibri" w:hAnsi="Calibri" w:cs="Arial"/>
          <w:sz w:val="24"/>
          <w:szCs w:val="24"/>
        </w:rPr>
        <w:t xml:space="preserve">, знаейки имена, човека бил много наблюдателен, аз от предметните помощи съм продавал в магазина. Ние управляваме средствата, кандидатстваме за </w:t>
      </w:r>
      <w:r w:rsidR="002C4A36">
        <w:rPr>
          <w:rFonts w:ascii="Calibri" w:hAnsi="Calibri" w:cs="Arial"/>
          <w:sz w:val="24"/>
          <w:szCs w:val="24"/>
        </w:rPr>
        <w:t>тях</w:t>
      </w:r>
      <w:r w:rsidR="003C1F84">
        <w:rPr>
          <w:rFonts w:ascii="Calibri" w:hAnsi="Calibri" w:cs="Arial"/>
          <w:sz w:val="24"/>
          <w:szCs w:val="24"/>
        </w:rPr>
        <w:t xml:space="preserve">, усвояваме ги, отчитаме ги, много работа, свързана с много </w:t>
      </w:r>
      <w:r w:rsidR="00006825">
        <w:rPr>
          <w:rFonts w:ascii="Calibri" w:hAnsi="Calibri" w:cs="Arial"/>
          <w:sz w:val="24"/>
          <w:szCs w:val="24"/>
        </w:rPr>
        <w:t>време,</w:t>
      </w:r>
      <w:r w:rsidR="00E9646F">
        <w:rPr>
          <w:rFonts w:ascii="Calibri" w:hAnsi="Calibri" w:cs="Arial"/>
          <w:sz w:val="24"/>
          <w:szCs w:val="24"/>
        </w:rPr>
        <w:t xml:space="preserve"> </w:t>
      </w:r>
      <w:r w:rsidR="002C4A36">
        <w:rPr>
          <w:rFonts w:ascii="Calibri" w:hAnsi="Calibri" w:cs="Arial"/>
          <w:sz w:val="24"/>
          <w:szCs w:val="24"/>
        </w:rPr>
        <w:t>труд</w:t>
      </w:r>
      <w:r w:rsidR="00E9646F">
        <w:rPr>
          <w:rFonts w:ascii="Calibri" w:hAnsi="Calibri" w:cs="Arial"/>
          <w:sz w:val="24"/>
          <w:szCs w:val="24"/>
        </w:rPr>
        <w:t>,</w:t>
      </w:r>
      <w:r w:rsidR="00006825">
        <w:rPr>
          <w:rFonts w:ascii="Calibri" w:hAnsi="Calibri" w:cs="Arial"/>
          <w:sz w:val="24"/>
          <w:szCs w:val="24"/>
        </w:rPr>
        <w:t xml:space="preserve"> </w:t>
      </w:r>
      <w:proofErr w:type="spellStart"/>
      <w:r w:rsidR="00006825">
        <w:rPr>
          <w:rFonts w:ascii="Calibri" w:hAnsi="Calibri" w:cs="Arial"/>
          <w:sz w:val="24"/>
          <w:szCs w:val="24"/>
        </w:rPr>
        <w:t>прицизна</w:t>
      </w:r>
      <w:proofErr w:type="spellEnd"/>
      <w:r w:rsidR="00006825">
        <w:rPr>
          <w:rFonts w:ascii="Calibri" w:hAnsi="Calibri" w:cs="Arial"/>
          <w:sz w:val="24"/>
          <w:szCs w:val="24"/>
        </w:rPr>
        <w:t xml:space="preserve"> отчетност</w:t>
      </w:r>
      <w:r w:rsidR="00E9646F">
        <w:rPr>
          <w:rFonts w:ascii="Calibri" w:hAnsi="Calibri" w:cs="Arial"/>
          <w:sz w:val="24"/>
          <w:szCs w:val="24"/>
        </w:rPr>
        <w:t xml:space="preserve"> и контрол от съответните ведомства и организации.  Н</w:t>
      </w:r>
      <w:r w:rsidR="003C1F84">
        <w:rPr>
          <w:rFonts w:ascii="Calibri" w:hAnsi="Calibri" w:cs="Arial"/>
          <w:sz w:val="24"/>
          <w:szCs w:val="24"/>
        </w:rPr>
        <w:t xml:space="preserve">яма да позволя </w:t>
      </w:r>
      <w:r w:rsidR="002C4A36">
        <w:rPr>
          <w:rFonts w:ascii="Calibri" w:hAnsi="Calibri" w:cs="Arial"/>
          <w:sz w:val="24"/>
          <w:szCs w:val="24"/>
        </w:rPr>
        <w:t xml:space="preserve">за работата и грижите, които полагаме да е за сметка на това кой има </w:t>
      </w:r>
      <w:r w:rsidR="00074680">
        <w:rPr>
          <w:rFonts w:ascii="Calibri" w:hAnsi="Calibri" w:cs="Arial"/>
          <w:sz w:val="24"/>
          <w:szCs w:val="24"/>
        </w:rPr>
        <w:t>желание</w:t>
      </w:r>
      <w:r w:rsidR="002C4A36">
        <w:rPr>
          <w:rFonts w:ascii="Calibri" w:hAnsi="Calibri" w:cs="Arial"/>
          <w:sz w:val="24"/>
          <w:szCs w:val="24"/>
        </w:rPr>
        <w:t xml:space="preserve"> да стане кмет, това няма никакво значение. </w:t>
      </w:r>
      <w:r w:rsidR="00074680">
        <w:rPr>
          <w:rFonts w:ascii="Calibri" w:hAnsi="Calibri" w:cs="Arial"/>
          <w:sz w:val="24"/>
          <w:szCs w:val="24"/>
        </w:rPr>
        <w:t>Искам да ви уверя, че когато ме извикат в съдебна или друга институция, тогава и аз никого няма да жаля</w:t>
      </w:r>
      <w:r w:rsidR="00E9646F">
        <w:rPr>
          <w:rFonts w:ascii="Calibri" w:hAnsi="Calibri" w:cs="Arial"/>
          <w:sz w:val="24"/>
          <w:szCs w:val="24"/>
        </w:rPr>
        <w:t>, аз притеснения нямам, но лъжи</w:t>
      </w:r>
      <w:r w:rsidR="00074680">
        <w:rPr>
          <w:rFonts w:ascii="Calibri" w:hAnsi="Calibri" w:cs="Arial"/>
          <w:sz w:val="24"/>
          <w:szCs w:val="24"/>
        </w:rPr>
        <w:t xml:space="preserve">, клевети, селски клюки не одобрявам. Аз съм на доста години, за да си оставя „магарето в калта”. Общинският съвет, </w:t>
      </w:r>
      <w:r w:rsidR="00E9646F">
        <w:rPr>
          <w:rFonts w:ascii="Calibri" w:hAnsi="Calibri" w:cs="Arial"/>
          <w:sz w:val="24"/>
          <w:szCs w:val="24"/>
        </w:rPr>
        <w:t>кметския екип</w:t>
      </w:r>
      <w:r w:rsidR="00D575D5">
        <w:rPr>
          <w:rFonts w:ascii="Calibri" w:hAnsi="Calibri" w:cs="Arial"/>
          <w:sz w:val="24"/>
          <w:szCs w:val="24"/>
        </w:rPr>
        <w:t xml:space="preserve"> </w:t>
      </w:r>
      <w:r w:rsidR="009269C0">
        <w:rPr>
          <w:rFonts w:ascii="Calibri" w:hAnsi="Calibri" w:cs="Arial"/>
          <w:sz w:val="24"/>
          <w:szCs w:val="24"/>
        </w:rPr>
        <w:t xml:space="preserve">на община Хитрино </w:t>
      </w:r>
      <w:r w:rsidR="00D575D5">
        <w:rPr>
          <w:rFonts w:ascii="Calibri" w:hAnsi="Calibri" w:cs="Arial"/>
          <w:sz w:val="24"/>
          <w:szCs w:val="24"/>
        </w:rPr>
        <w:t xml:space="preserve">и кметовете на населените места са общественото лице на населението на община Хитрино и ако има някой </w:t>
      </w:r>
      <w:r w:rsidR="00E9646F">
        <w:rPr>
          <w:rFonts w:ascii="Calibri" w:hAnsi="Calibri" w:cs="Arial"/>
          <w:sz w:val="24"/>
          <w:szCs w:val="24"/>
        </w:rPr>
        <w:t xml:space="preserve">нека </w:t>
      </w:r>
      <w:r w:rsidR="00D575D5">
        <w:rPr>
          <w:rFonts w:ascii="Calibri" w:hAnsi="Calibri" w:cs="Arial"/>
          <w:sz w:val="24"/>
          <w:szCs w:val="24"/>
        </w:rPr>
        <w:t>да излезе и да каже, че дадено решение, прието от Общински съвет Хитрино не е в интерес на хората от община Хитрино.</w:t>
      </w:r>
    </w:p>
    <w:p w:rsidR="000349A3" w:rsidRDefault="000349A3" w:rsidP="000349A3">
      <w:pPr>
        <w:ind w:firstLine="708"/>
        <w:contextualSpacing/>
        <w:jc w:val="both"/>
        <w:rPr>
          <w:rFonts w:ascii="Calibri" w:hAnsi="Calibri" w:cs="Arial"/>
          <w:sz w:val="24"/>
          <w:szCs w:val="24"/>
        </w:rPr>
      </w:pPr>
      <w:r>
        <w:rPr>
          <w:rFonts w:ascii="Calibri" w:hAnsi="Calibri" w:cs="Arial"/>
          <w:sz w:val="24"/>
          <w:szCs w:val="24"/>
        </w:rPr>
        <w:t>Г-н Нуридин Исмаил продължи- н</w:t>
      </w:r>
      <w:r w:rsidR="00EE01C9">
        <w:rPr>
          <w:rFonts w:ascii="Calibri" w:hAnsi="Calibri" w:cs="Arial"/>
          <w:sz w:val="24"/>
          <w:szCs w:val="24"/>
        </w:rPr>
        <w:t>адявам се, че по-голяма част от населението някой ден ще оценят това, което се пр</w:t>
      </w:r>
      <w:r w:rsidR="00D575D5">
        <w:rPr>
          <w:rFonts w:ascii="Calibri" w:hAnsi="Calibri" w:cs="Arial"/>
          <w:sz w:val="24"/>
          <w:szCs w:val="24"/>
        </w:rPr>
        <w:t>ави</w:t>
      </w:r>
      <w:r w:rsidR="00EE01C9">
        <w:rPr>
          <w:rFonts w:ascii="Calibri" w:hAnsi="Calibri" w:cs="Arial"/>
          <w:sz w:val="24"/>
          <w:szCs w:val="24"/>
        </w:rPr>
        <w:t xml:space="preserve">. Имаме </w:t>
      </w:r>
      <w:r w:rsidR="009269C0">
        <w:rPr>
          <w:rFonts w:ascii="Calibri" w:hAnsi="Calibri" w:cs="Arial"/>
          <w:sz w:val="24"/>
          <w:szCs w:val="24"/>
        </w:rPr>
        <w:t xml:space="preserve">сключени </w:t>
      </w:r>
      <w:r w:rsidR="00EE01C9">
        <w:rPr>
          <w:rFonts w:ascii="Calibri" w:hAnsi="Calibri" w:cs="Arial"/>
          <w:sz w:val="24"/>
          <w:szCs w:val="24"/>
        </w:rPr>
        <w:t xml:space="preserve">10 </w:t>
      </w:r>
      <w:r w:rsidR="00627260">
        <w:rPr>
          <w:rFonts w:ascii="Calibri" w:hAnsi="Calibri" w:cs="Arial"/>
          <w:sz w:val="24"/>
          <w:szCs w:val="24"/>
          <w:lang w:val="en-US"/>
        </w:rPr>
        <w:t>(</w:t>
      </w:r>
      <w:r w:rsidR="00627260">
        <w:rPr>
          <w:rFonts w:ascii="Calibri" w:hAnsi="Calibri" w:cs="Arial"/>
          <w:sz w:val="24"/>
          <w:szCs w:val="24"/>
        </w:rPr>
        <w:t>десет</w:t>
      </w:r>
      <w:r w:rsidR="00627260">
        <w:rPr>
          <w:rFonts w:ascii="Calibri" w:hAnsi="Calibri" w:cs="Arial"/>
          <w:sz w:val="24"/>
          <w:szCs w:val="24"/>
          <w:lang w:val="en-US"/>
        </w:rPr>
        <w:t xml:space="preserve">) </w:t>
      </w:r>
      <w:r w:rsidR="00EE01C9">
        <w:rPr>
          <w:rFonts w:ascii="Calibri" w:hAnsi="Calibri" w:cs="Arial"/>
          <w:sz w:val="24"/>
          <w:szCs w:val="24"/>
        </w:rPr>
        <w:t xml:space="preserve">договора с Държавен фонд земеделие </w:t>
      </w:r>
      <w:r w:rsidR="00EE01C9">
        <w:rPr>
          <w:rFonts w:ascii="Calibri" w:hAnsi="Calibri" w:cs="Arial"/>
          <w:sz w:val="24"/>
          <w:szCs w:val="24"/>
          <w:lang w:val="en-US"/>
        </w:rPr>
        <w:t>(</w:t>
      </w:r>
      <w:r w:rsidR="00EE01C9">
        <w:rPr>
          <w:rFonts w:ascii="Calibri" w:hAnsi="Calibri" w:cs="Arial"/>
          <w:sz w:val="24"/>
          <w:szCs w:val="24"/>
        </w:rPr>
        <w:t>ДФЗ</w:t>
      </w:r>
      <w:r w:rsidR="00EE01C9">
        <w:rPr>
          <w:rFonts w:ascii="Calibri" w:hAnsi="Calibri" w:cs="Arial"/>
          <w:sz w:val="24"/>
          <w:szCs w:val="24"/>
          <w:lang w:val="en-US"/>
        </w:rPr>
        <w:t>)</w:t>
      </w:r>
      <w:r w:rsidR="00EE01C9">
        <w:rPr>
          <w:rFonts w:ascii="Calibri" w:hAnsi="Calibri" w:cs="Arial"/>
          <w:sz w:val="24"/>
          <w:szCs w:val="24"/>
        </w:rPr>
        <w:t xml:space="preserve">, предстои да </w:t>
      </w:r>
      <w:r w:rsidR="00627260">
        <w:rPr>
          <w:rFonts w:ascii="Calibri" w:hAnsi="Calibri" w:cs="Arial"/>
          <w:sz w:val="24"/>
          <w:szCs w:val="24"/>
        </w:rPr>
        <w:t xml:space="preserve">подпишем още два </w:t>
      </w:r>
      <w:r w:rsidR="00627260">
        <w:rPr>
          <w:rFonts w:ascii="Calibri" w:hAnsi="Calibri" w:cs="Arial"/>
          <w:sz w:val="24"/>
          <w:szCs w:val="24"/>
          <w:lang w:val="en-US"/>
        </w:rPr>
        <w:t>(2)</w:t>
      </w:r>
      <w:r w:rsidR="00627260">
        <w:rPr>
          <w:rFonts w:ascii="Calibri" w:hAnsi="Calibri" w:cs="Arial"/>
          <w:sz w:val="24"/>
          <w:szCs w:val="24"/>
        </w:rPr>
        <w:t xml:space="preserve"> и за читалището в Хитрино още един </w:t>
      </w:r>
      <w:r w:rsidR="00627260">
        <w:rPr>
          <w:rFonts w:ascii="Calibri" w:hAnsi="Calibri" w:cs="Arial"/>
          <w:sz w:val="24"/>
          <w:szCs w:val="24"/>
          <w:lang w:val="en-US"/>
        </w:rPr>
        <w:t xml:space="preserve">(1) </w:t>
      </w:r>
      <w:r>
        <w:rPr>
          <w:rFonts w:ascii="Calibri" w:hAnsi="Calibri" w:cs="Arial"/>
          <w:sz w:val="24"/>
          <w:szCs w:val="24"/>
        </w:rPr>
        <w:t xml:space="preserve">договор, с общ </w:t>
      </w:r>
      <w:r w:rsidR="00627260">
        <w:rPr>
          <w:rFonts w:ascii="Calibri" w:hAnsi="Calibri" w:cs="Arial"/>
          <w:sz w:val="24"/>
          <w:szCs w:val="24"/>
        </w:rPr>
        <w:t xml:space="preserve"> размер 15 милиона лева</w:t>
      </w:r>
      <w:r w:rsidR="00074680">
        <w:rPr>
          <w:rFonts w:ascii="Calibri" w:hAnsi="Calibri" w:cs="Arial"/>
          <w:sz w:val="24"/>
          <w:szCs w:val="24"/>
        </w:rPr>
        <w:t>.</w:t>
      </w:r>
      <w:r w:rsidRPr="000349A3">
        <w:rPr>
          <w:rFonts w:ascii="Calibri" w:hAnsi="Calibri" w:cs="Arial"/>
          <w:sz w:val="24"/>
          <w:szCs w:val="24"/>
        </w:rPr>
        <w:t xml:space="preserve"> </w:t>
      </w:r>
      <w:r>
        <w:rPr>
          <w:rFonts w:ascii="Calibri" w:hAnsi="Calibri" w:cs="Arial"/>
          <w:sz w:val="24"/>
          <w:szCs w:val="24"/>
        </w:rPr>
        <w:t>В заключение поясни: „никой да не ме сравнява със себе си, като дойде онова време и аз няма да пестя нищо, ако сме живи и здрави и това време ще дойде”.</w:t>
      </w:r>
    </w:p>
    <w:p w:rsidR="000349A3" w:rsidRDefault="000349A3" w:rsidP="000349A3">
      <w:pPr>
        <w:ind w:firstLine="708"/>
        <w:contextualSpacing/>
        <w:jc w:val="both"/>
        <w:rPr>
          <w:rFonts w:ascii="Calibri" w:hAnsi="Calibri" w:cs="Arial"/>
          <w:sz w:val="24"/>
          <w:szCs w:val="24"/>
        </w:rPr>
      </w:pPr>
    </w:p>
    <w:p w:rsidR="00D575D5" w:rsidRDefault="002C0B2B" w:rsidP="00074680">
      <w:pPr>
        <w:ind w:firstLine="708"/>
        <w:contextualSpacing/>
        <w:jc w:val="both"/>
        <w:rPr>
          <w:rFonts w:ascii="Calibri" w:hAnsi="Calibri" w:cs="Arial"/>
          <w:sz w:val="24"/>
          <w:szCs w:val="24"/>
        </w:rPr>
      </w:pPr>
      <w:r>
        <w:rPr>
          <w:rFonts w:ascii="Calibri" w:hAnsi="Calibri" w:cs="Arial"/>
          <w:sz w:val="24"/>
          <w:szCs w:val="24"/>
        </w:rPr>
        <w:t>Г-н Мустафа Ахмед- Председател на Общински съвет Хитрино- наближават изборите и клеветите ще нараснат. Ние, като членове на общинския съвет да разясняваме на населението, да се обръщат с проблемите си към кметския екип, а не по изопачен начин да коментират със случайни лица.</w:t>
      </w:r>
      <w:r w:rsidR="00A73800">
        <w:rPr>
          <w:rFonts w:ascii="Calibri" w:hAnsi="Calibri" w:cs="Arial"/>
          <w:sz w:val="24"/>
          <w:szCs w:val="24"/>
        </w:rPr>
        <w:t xml:space="preserve"> Помощта за Хитрино е в размер на 7-8 милиона лева. Населението на Хитрино трябва да е доволно, че получи много повече, отколкото загуби. Такъв отчет ще искаме и от обществения съвет и всеки да вижда кой, какво е получил.</w:t>
      </w:r>
    </w:p>
    <w:p w:rsidR="000349A3" w:rsidRDefault="000349A3" w:rsidP="00074680">
      <w:pPr>
        <w:ind w:firstLine="708"/>
        <w:contextualSpacing/>
        <w:jc w:val="both"/>
        <w:rPr>
          <w:rFonts w:ascii="Calibri" w:hAnsi="Calibri" w:cs="Arial"/>
          <w:sz w:val="24"/>
          <w:szCs w:val="24"/>
        </w:rPr>
      </w:pPr>
    </w:p>
    <w:p w:rsidR="00AC1446" w:rsidRDefault="009230A7" w:rsidP="008C3DF2">
      <w:pPr>
        <w:ind w:firstLine="708"/>
        <w:contextualSpacing/>
        <w:jc w:val="both"/>
        <w:rPr>
          <w:rFonts w:ascii="Calibri" w:hAnsi="Calibri" w:cs="Arial"/>
          <w:sz w:val="24"/>
          <w:szCs w:val="24"/>
        </w:rPr>
      </w:pPr>
      <w:r>
        <w:rPr>
          <w:rFonts w:ascii="Calibri" w:hAnsi="Calibri" w:cs="Arial"/>
          <w:sz w:val="24"/>
          <w:szCs w:val="24"/>
        </w:rPr>
        <w:t xml:space="preserve">Г-н Гюнайдън </w:t>
      </w:r>
      <w:proofErr w:type="spellStart"/>
      <w:r>
        <w:rPr>
          <w:rFonts w:ascii="Calibri" w:hAnsi="Calibri" w:cs="Arial"/>
          <w:sz w:val="24"/>
          <w:szCs w:val="24"/>
        </w:rPr>
        <w:t>Бейтиев</w:t>
      </w:r>
      <w:proofErr w:type="spellEnd"/>
      <w:r>
        <w:rPr>
          <w:rFonts w:ascii="Calibri" w:hAnsi="Calibri" w:cs="Arial"/>
          <w:sz w:val="24"/>
          <w:szCs w:val="24"/>
        </w:rPr>
        <w:t xml:space="preserve"> </w:t>
      </w:r>
      <w:proofErr w:type="spellStart"/>
      <w:r>
        <w:rPr>
          <w:rFonts w:ascii="Calibri" w:hAnsi="Calibri" w:cs="Arial"/>
          <w:sz w:val="24"/>
          <w:szCs w:val="24"/>
        </w:rPr>
        <w:t>Юнузов</w:t>
      </w:r>
      <w:proofErr w:type="spellEnd"/>
      <w:r>
        <w:rPr>
          <w:rFonts w:ascii="Calibri" w:hAnsi="Calibri" w:cs="Arial"/>
          <w:sz w:val="24"/>
          <w:szCs w:val="24"/>
        </w:rPr>
        <w:t>- Председател на Постоянната комисия  (ПК) по бюджет, финанси, икономика, инвестиционна политика и нормативна уредба докладва становището на комисията, заседавала на 23.08.2018 година,  в подкрепа предложението на г-н Нуридин Исмаил- кмет на община Хитрино.</w:t>
      </w:r>
    </w:p>
    <w:p w:rsidR="000349A3" w:rsidRDefault="000349A3" w:rsidP="008C3DF2">
      <w:pPr>
        <w:ind w:firstLine="708"/>
        <w:contextualSpacing/>
        <w:jc w:val="both"/>
        <w:rPr>
          <w:rFonts w:ascii="Calibri" w:hAnsi="Calibri" w:cs="Arial"/>
          <w:sz w:val="24"/>
          <w:szCs w:val="24"/>
        </w:rPr>
      </w:pPr>
    </w:p>
    <w:p w:rsidR="009230A7" w:rsidRDefault="009230A7" w:rsidP="009230A7">
      <w:pPr>
        <w:ind w:firstLine="708"/>
        <w:contextualSpacing/>
        <w:jc w:val="both"/>
        <w:rPr>
          <w:rFonts w:ascii="Calibri" w:hAnsi="Calibri" w:cs="Arial"/>
          <w:sz w:val="24"/>
          <w:szCs w:val="24"/>
        </w:rPr>
      </w:pPr>
      <w:r>
        <w:rPr>
          <w:rFonts w:ascii="Calibri" w:hAnsi="Calibri" w:cs="Arial"/>
          <w:sz w:val="24"/>
          <w:szCs w:val="24"/>
        </w:rPr>
        <w:t>С 16 (шестнадесет) гласа „за”, без „против” и без „въздържали се”, Общински съвет Хитрино прекрати разискванията по точката от дневния ред.</w:t>
      </w:r>
    </w:p>
    <w:p w:rsidR="000349A3" w:rsidRDefault="000349A3" w:rsidP="009230A7">
      <w:pPr>
        <w:ind w:firstLine="708"/>
        <w:contextualSpacing/>
        <w:jc w:val="both"/>
        <w:rPr>
          <w:rFonts w:ascii="Calibri" w:hAnsi="Calibri" w:cs="Arial"/>
          <w:sz w:val="24"/>
          <w:szCs w:val="24"/>
        </w:rPr>
      </w:pPr>
    </w:p>
    <w:p w:rsidR="009230A7" w:rsidRDefault="009230A7" w:rsidP="008C3DF2">
      <w:pPr>
        <w:ind w:firstLine="708"/>
        <w:contextualSpacing/>
        <w:jc w:val="both"/>
        <w:rPr>
          <w:rFonts w:ascii="Calibri" w:hAnsi="Calibri" w:cs="Arial"/>
          <w:sz w:val="24"/>
          <w:szCs w:val="24"/>
        </w:rPr>
      </w:pPr>
      <w:r>
        <w:rPr>
          <w:rFonts w:ascii="Calibri" w:hAnsi="Calibri" w:cs="Arial"/>
          <w:sz w:val="24"/>
          <w:szCs w:val="24"/>
        </w:rPr>
        <w:t>С 16 (шестнадесет) гласа „за”, без „против” и без „въздържали се”, Общински съвет Хитрино на основание чл.21, ал.1, т. 24 и ал.2от ЗМСМА (Закона за местното самоуправление и местната администрация) прие</w:t>
      </w:r>
    </w:p>
    <w:p w:rsidR="009230A7" w:rsidRDefault="009230A7" w:rsidP="009230A7">
      <w:pPr>
        <w:ind w:firstLine="709"/>
        <w:contextualSpacing/>
        <w:jc w:val="center"/>
        <w:rPr>
          <w:rFonts w:ascii="Calibri" w:hAnsi="Calibri" w:cs="Arial"/>
          <w:b/>
          <w:sz w:val="24"/>
          <w:szCs w:val="24"/>
        </w:rPr>
      </w:pPr>
      <w:r>
        <w:rPr>
          <w:rFonts w:ascii="Calibri" w:hAnsi="Calibri" w:cs="Arial"/>
          <w:b/>
          <w:sz w:val="24"/>
          <w:szCs w:val="24"/>
        </w:rPr>
        <w:t>РЕШЕНИЕ № 78</w:t>
      </w:r>
    </w:p>
    <w:p w:rsidR="009230A7" w:rsidRPr="00B41C72" w:rsidRDefault="009230A7" w:rsidP="00B41C72">
      <w:pPr>
        <w:ind w:firstLine="709"/>
        <w:contextualSpacing/>
        <w:jc w:val="both"/>
        <w:rPr>
          <w:rFonts w:ascii="Calibri" w:hAnsi="Calibri" w:cs="Arial"/>
          <w:sz w:val="24"/>
          <w:szCs w:val="24"/>
        </w:rPr>
      </w:pPr>
      <w:r w:rsidRPr="00B41C72">
        <w:rPr>
          <w:rFonts w:ascii="Calibri" w:hAnsi="Calibri" w:cs="Arial"/>
          <w:sz w:val="24"/>
          <w:szCs w:val="24"/>
        </w:rPr>
        <w:t>На основание  т.6 на Решение № 96 от 15.12.2016 година, прието от Общински съвет Хитрино, Общински съвет Хитрино</w:t>
      </w:r>
    </w:p>
    <w:p w:rsidR="00B41C72" w:rsidRDefault="00B41C72" w:rsidP="00B41C72">
      <w:pPr>
        <w:ind w:firstLine="709"/>
        <w:contextualSpacing/>
        <w:jc w:val="center"/>
        <w:rPr>
          <w:rFonts w:ascii="Calibri" w:hAnsi="Calibri" w:cs="Arial"/>
          <w:sz w:val="24"/>
          <w:szCs w:val="24"/>
        </w:rPr>
      </w:pPr>
      <w:r w:rsidRPr="00B41C72">
        <w:rPr>
          <w:rFonts w:ascii="Calibri" w:hAnsi="Calibri" w:cs="Arial"/>
          <w:sz w:val="24"/>
          <w:szCs w:val="24"/>
        </w:rPr>
        <w:t>Р Е Ш И:</w:t>
      </w:r>
    </w:p>
    <w:p w:rsidR="005168FE" w:rsidRDefault="00B41C72" w:rsidP="005168FE">
      <w:pPr>
        <w:ind w:firstLine="709"/>
        <w:contextualSpacing/>
        <w:jc w:val="both"/>
        <w:rPr>
          <w:rFonts w:ascii="Calibri" w:hAnsi="Calibri" w:cs="Arial"/>
          <w:sz w:val="24"/>
          <w:szCs w:val="24"/>
        </w:rPr>
      </w:pPr>
      <w:r>
        <w:rPr>
          <w:rFonts w:ascii="Calibri" w:hAnsi="Calibri" w:cs="Arial"/>
          <w:sz w:val="24"/>
          <w:szCs w:val="24"/>
        </w:rPr>
        <w:lastRenderedPageBreak/>
        <w:t xml:space="preserve">Приема отчета на получените и изразходвани средства по сметката на община Хитрино от </w:t>
      </w:r>
      <w:proofErr w:type="spellStart"/>
      <w:r>
        <w:rPr>
          <w:rFonts w:ascii="Calibri" w:hAnsi="Calibri" w:cs="Arial"/>
          <w:sz w:val="24"/>
          <w:szCs w:val="24"/>
        </w:rPr>
        <w:t>дареня</w:t>
      </w:r>
      <w:proofErr w:type="spellEnd"/>
      <w:r>
        <w:rPr>
          <w:rFonts w:ascii="Calibri" w:hAnsi="Calibri" w:cs="Arial"/>
          <w:sz w:val="24"/>
          <w:szCs w:val="24"/>
        </w:rPr>
        <w:t xml:space="preserve"> за подпомагане на пострадалите, вследствие на взрива на цистерни на влакова композиция в село Хитрино, за периода от 12.12.2016 година до 30.06.2018 година</w:t>
      </w:r>
      <w:r w:rsidR="005168FE">
        <w:rPr>
          <w:rFonts w:ascii="Calibri" w:hAnsi="Calibri" w:cs="Arial"/>
          <w:sz w:val="24"/>
          <w:szCs w:val="24"/>
        </w:rPr>
        <w:t>:</w:t>
      </w:r>
    </w:p>
    <w:p w:rsidR="005168FE" w:rsidRPr="005168FE" w:rsidRDefault="005168FE" w:rsidP="005168FE">
      <w:pPr>
        <w:ind w:firstLine="709"/>
        <w:contextualSpacing/>
        <w:jc w:val="both"/>
        <w:rPr>
          <w:rFonts w:ascii="Calibri" w:hAnsi="Calibri" w:cs="Arial"/>
          <w:sz w:val="24"/>
          <w:szCs w:val="24"/>
        </w:rPr>
      </w:pPr>
      <w:r w:rsidRPr="005168FE">
        <w:rPr>
          <w:b/>
          <w:sz w:val="24"/>
          <w:szCs w:val="24"/>
        </w:rPr>
        <w:t>1.</w:t>
      </w:r>
      <w:r w:rsidRPr="005168FE">
        <w:rPr>
          <w:sz w:val="24"/>
          <w:szCs w:val="24"/>
        </w:rPr>
        <w:t>Получените средства  към 30.06.2018 г.</w:t>
      </w:r>
      <w:r w:rsidR="003034EB">
        <w:rPr>
          <w:sz w:val="24"/>
          <w:szCs w:val="24"/>
        </w:rPr>
        <w:t xml:space="preserve"> </w:t>
      </w:r>
      <w:r w:rsidRPr="005168FE">
        <w:rPr>
          <w:sz w:val="24"/>
          <w:szCs w:val="24"/>
        </w:rPr>
        <w:t xml:space="preserve">общо са в размер на  </w:t>
      </w:r>
      <w:r w:rsidRPr="005168FE">
        <w:rPr>
          <w:b/>
          <w:sz w:val="24"/>
          <w:szCs w:val="24"/>
        </w:rPr>
        <w:t>2 563 025</w:t>
      </w:r>
      <w:r w:rsidRPr="005168FE">
        <w:rPr>
          <w:sz w:val="24"/>
          <w:szCs w:val="24"/>
        </w:rPr>
        <w:t xml:space="preserve"> лв.,в т.ч. от БЧК – </w:t>
      </w:r>
      <w:r w:rsidRPr="005168FE">
        <w:rPr>
          <w:b/>
          <w:sz w:val="24"/>
          <w:szCs w:val="24"/>
        </w:rPr>
        <w:t>1 578 876</w:t>
      </w:r>
      <w:r w:rsidRPr="005168FE">
        <w:rPr>
          <w:sz w:val="24"/>
          <w:szCs w:val="24"/>
        </w:rPr>
        <w:t xml:space="preserve"> лв.</w:t>
      </w:r>
      <w:r w:rsidR="003034EB">
        <w:rPr>
          <w:sz w:val="24"/>
          <w:szCs w:val="24"/>
        </w:rPr>
        <w:t xml:space="preserve"> </w:t>
      </w:r>
      <w:r w:rsidRPr="005168FE">
        <w:rPr>
          <w:sz w:val="24"/>
          <w:szCs w:val="24"/>
        </w:rPr>
        <w:t xml:space="preserve">и от  други – </w:t>
      </w:r>
      <w:r w:rsidRPr="005168FE">
        <w:rPr>
          <w:b/>
          <w:sz w:val="24"/>
          <w:szCs w:val="24"/>
        </w:rPr>
        <w:t>984 149</w:t>
      </w:r>
      <w:r w:rsidRPr="005168FE">
        <w:rPr>
          <w:sz w:val="24"/>
          <w:szCs w:val="24"/>
        </w:rPr>
        <w:t xml:space="preserve"> лв.   лв.,в т.ч. от:</w:t>
      </w:r>
    </w:p>
    <w:p w:rsidR="005168FE" w:rsidRPr="005168FE" w:rsidRDefault="0028151C" w:rsidP="005168FE">
      <w:pPr>
        <w:numPr>
          <w:ilvl w:val="0"/>
          <w:numId w:val="3"/>
        </w:numPr>
        <w:spacing w:after="0" w:line="240" w:lineRule="auto"/>
        <w:contextualSpacing/>
        <w:rPr>
          <w:sz w:val="24"/>
          <w:szCs w:val="24"/>
        </w:rPr>
      </w:pPr>
      <w:r>
        <w:rPr>
          <w:sz w:val="24"/>
          <w:szCs w:val="24"/>
        </w:rPr>
        <w:t>ф</w:t>
      </w:r>
      <w:r w:rsidR="005168FE" w:rsidRPr="005168FE">
        <w:rPr>
          <w:sz w:val="24"/>
          <w:szCs w:val="24"/>
        </w:rPr>
        <w:t>изически лица – 175 208 лв.</w:t>
      </w:r>
    </w:p>
    <w:p w:rsidR="005168FE" w:rsidRPr="005168FE" w:rsidRDefault="0028151C" w:rsidP="005168FE">
      <w:pPr>
        <w:numPr>
          <w:ilvl w:val="0"/>
          <w:numId w:val="3"/>
        </w:numPr>
        <w:spacing w:after="0" w:line="240" w:lineRule="auto"/>
        <w:contextualSpacing/>
        <w:rPr>
          <w:sz w:val="24"/>
          <w:szCs w:val="24"/>
        </w:rPr>
      </w:pPr>
      <w:r>
        <w:rPr>
          <w:sz w:val="24"/>
          <w:szCs w:val="24"/>
        </w:rPr>
        <w:t>ф</w:t>
      </w:r>
      <w:r w:rsidR="005168FE" w:rsidRPr="005168FE">
        <w:rPr>
          <w:sz w:val="24"/>
          <w:szCs w:val="24"/>
        </w:rPr>
        <w:t>ирми и др.юридически лица – 275 862  лв.</w:t>
      </w:r>
    </w:p>
    <w:p w:rsidR="005168FE" w:rsidRPr="005168FE" w:rsidRDefault="0028151C" w:rsidP="005168FE">
      <w:pPr>
        <w:numPr>
          <w:ilvl w:val="0"/>
          <w:numId w:val="3"/>
        </w:numPr>
        <w:spacing w:after="0" w:line="240" w:lineRule="auto"/>
        <w:contextualSpacing/>
        <w:rPr>
          <w:sz w:val="24"/>
          <w:szCs w:val="24"/>
        </w:rPr>
      </w:pPr>
      <w:r>
        <w:rPr>
          <w:sz w:val="24"/>
          <w:szCs w:val="24"/>
        </w:rPr>
        <w:t>д</w:t>
      </w:r>
      <w:r w:rsidR="005168FE" w:rsidRPr="005168FE">
        <w:rPr>
          <w:sz w:val="24"/>
          <w:szCs w:val="24"/>
        </w:rPr>
        <w:t>руги организации - 109 880 лв.</w:t>
      </w:r>
    </w:p>
    <w:p w:rsidR="005168FE" w:rsidRPr="005168FE" w:rsidRDefault="0028151C" w:rsidP="005168FE">
      <w:pPr>
        <w:numPr>
          <w:ilvl w:val="0"/>
          <w:numId w:val="3"/>
        </w:numPr>
        <w:spacing w:after="0" w:line="240" w:lineRule="auto"/>
        <w:contextualSpacing/>
        <w:rPr>
          <w:sz w:val="24"/>
          <w:szCs w:val="24"/>
        </w:rPr>
      </w:pPr>
      <w:r>
        <w:rPr>
          <w:sz w:val="24"/>
          <w:szCs w:val="24"/>
        </w:rPr>
        <w:t>о</w:t>
      </w:r>
      <w:r w:rsidR="005168FE" w:rsidRPr="005168FE">
        <w:rPr>
          <w:sz w:val="24"/>
          <w:szCs w:val="24"/>
        </w:rPr>
        <w:t>т учебни заведения – 37 483 лв.</w:t>
      </w:r>
    </w:p>
    <w:p w:rsidR="005168FE" w:rsidRPr="005168FE" w:rsidRDefault="0028151C" w:rsidP="005168FE">
      <w:pPr>
        <w:numPr>
          <w:ilvl w:val="0"/>
          <w:numId w:val="3"/>
        </w:numPr>
        <w:spacing w:after="0" w:line="240" w:lineRule="auto"/>
        <w:contextualSpacing/>
        <w:rPr>
          <w:sz w:val="24"/>
          <w:szCs w:val="24"/>
        </w:rPr>
      </w:pPr>
      <w:r>
        <w:rPr>
          <w:sz w:val="24"/>
          <w:szCs w:val="24"/>
        </w:rPr>
        <w:t>п</w:t>
      </w:r>
      <w:r w:rsidR="005168FE" w:rsidRPr="005168FE">
        <w:rPr>
          <w:sz w:val="24"/>
          <w:szCs w:val="24"/>
        </w:rPr>
        <w:t>олитически партии – 123 246 лв.</w:t>
      </w:r>
    </w:p>
    <w:p w:rsidR="005168FE" w:rsidRPr="005168FE" w:rsidRDefault="0028151C" w:rsidP="005168FE">
      <w:pPr>
        <w:numPr>
          <w:ilvl w:val="0"/>
          <w:numId w:val="3"/>
        </w:numPr>
        <w:spacing w:after="0" w:line="240" w:lineRule="auto"/>
        <w:contextualSpacing/>
        <w:rPr>
          <w:sz w:val="24"/>
          <w:szCs w:val="24"/>
        </w:rPr>
      </w:pPr>
      <w:r>
        <w:rPr>
          <w:sz w:val="24"/>
          <w:szCs w:val="24"/>
        </w:rPr>
        <w:t>о</w:t>
      </w:r>
      <w:r w:rsidR="005168FE" w:rsidRPr="005168FE">
        <w:rPr>
          <w:sz w:val="24"/>
          <w:szCs w:val="24"/>
        </w:rPr>
        <w:t xml:space="preserve">т общини и </w:t>
      </w:r>
      <w:proofErr w:type="spellStart"/>
      <w:r w:rsidR="005168FE" w:rsidRPr="005168FE">
        <w:rPr>
          <w:sz w:val="24"/>
          <w:szCs w:val="24"/>
        </w:rPr>
        <w:t>ОбС</w:t>
      </w:r>
      <w:proofErr w:type="spellEnd"/>
      <w:r w:rsidR="005168FE" w:rsidRPr="005168FE">
        <w:rPr>
          <w:sz w:val="24"/>
          <w:szCs w:val="24"/>
        </w:rPr>
        <w:t xml:space="preserve"> – 262 470 лв.</w:t>
      </w:r>
    </w:p>
    <w:p w:rsidR="005168FE" w:rsidRPr="005168FE" w:rsidRDefault="005168FE" w:rsidP="008C3DF2">
      <w:pPr>
        <w:ind w:firstLine="708"/>
        <w:contextualSpacing/>
        <w:rPr>
          <w:sz w:val="24"/>
          <w:szCs w:val="24"/>
        </w:rPr>
      </w:pPr>
      <w:r w:rsidRPr="005168FE">
        <w:rPr>
          <w:b/>
          <w:sz w:val="24"/>
          <w:szCs w:val="24"/>
        </w:rPr>
        <w:t>2.</w:t>
      </w:r>
      <w:r w:rsidRPr="005168FE">
        <w:rPr>
          <w:sz w:val="24"/>
          <w:szCs w:val="24"/>
        </w:rPr>
        <w:t xml:space="preserve">Изразходваните средства  общо са в размер на </w:t>
      </w:r>
      <w:r w:rsidRPr="005168FE">
        <w:rPr>
          <w:b/>
          <w:sz w:val="24"/>
          <w:szCs w:val="24"/>
        </w:rPr>
        <w:t>1 874 113</w:t>
      </w:r>
      <w:r w:rsidRPr="005168FE">
        <w:rPr>
          <w:sz w:val="24"/>
          <w:szCs w:val="24"/>
        </w:rPr>
        <w:t xml:space="preserve"> лв.,в т .ч .  :</w:t>
      </w:r>
    </w:p>
    <w:p w:rsidR="005168FE" w:rsidRPr="005168FE" w:rsidRDefault="005168FE" w:rsidP="008C3DF2">
      <w:pPr>
        <w:ind w:firstLine="708"/>
        <w:contextualSpacing/>
        <w:rPr>
          <w:b/>
          <w:sz w:val="24"/>
          <w:szCs w:val="24"/>
        </w:rPr>
      </w:pPr>
      <w:r w:rsidRPr="005168FE">
        <w:rPr>
          <w:b/>
          <w:sz w:val="24"/>
          <w:szCs w:val="24"/>
        </w:rPr>
        <w:t>2.1.От  БЧК -    1 578 876 лв. за:</w:t>
      </w:r>
    </w:p>
    <w:p w:rsidR="005168FE" w:rsidRPr="005168FE" w:rsidRDefault="0028151C" w:rsidP="005168FE">
      <w:pPr>
        <w:numPr>
          <w:ilvl w:val="0"/>
          <w:numId w:val="3"/>
        </w:numPr>
        <w:spacing w:after="0" w:line="240" w:lineRule="auto"/>
        <w:contextualSpacing/>
        <w:rPr>
          <w:sz w:val="24"/>
          <w:szCs w:val="24"/>
        </w:rPr>
      </w:pPr>
      <w:r>
        <w:rPr>
          <w:sz w:val="24"/>
          <w:szCs w:val="24"/>
        </w:rPr>
        <w:t>е</w:t>
      </w:r>
      <w:r w:rsidR="005168FE" w:rsidRPr="005168FE">
        <w:rPr>
          <w:sz w:val="24"/>
          <w:szCs w:val="24"/>
        </w:rPr>
        <w:t>л.техника и обзавеждане – 1 105 890 лв.;</w:t>
      </w:r>
    </w:p>
    <w:p w:rsidR="005168FE" w:rsidRPr="005168FE" w:rsidRDefault="0028151C" w:rsidP="005168FE">
      <w:pPr>
        <w:numPr>
          <w:ilvl w:val="0"/>
          <w:numId w:val="3"/>
        </w:numPr>
        <w:spacing w:after="0" w:line="240" w:lineRule="auto"/>
        <w:contextualSpacing/>
        <w:rPr>
          <w:sz w:val="24"/>
          <w:szCs w:val="24"/>
        </w:rPr>
      </w:pPr>
      <w:r>
        <w:rPr>
          <w:sz w:val="24"/>
          <w:szCs w:val="24"/>
        </w:rPr>
        <w:t>п</w:t>
      </w:r>
      <w:r w:rsidR="005168FE" w:rsidRPr="005168FE">
        <w:rPr>
          <w:sz w:val="24"/>
          <w:szCs w:val="24"/>
        </w:rPr>
        <w:t>оставяне на  дограми,</w:t>
      </w:r>
      <w:r>
        <w:rPr>
          <w:sz w:val="24"/>
          <w:szCs w:val="24"/>
        </w:rPr>
        <w:t xml:space="preserve"> </w:t>
      </w:r>
      <w:r w:rsidR="005168FE" w:rsidRPr="005168FE">
        <w:rPr>
          <w:sz w:val="24"/>
          <w:szCs w:val="24"/>
        </w:rPr>
        <w:t>врати и остъкляване – 170 662 лв.;</w:t>
      </w:r>
    </w:p>
    <w:p w:rsidR="005168FE" w:rsidRPr="005168FE" w:rsidRDefault="0028151C" w:rsidP="005168FE">
      <w:pPr>
        <w:numPr>
          <w:ilvl w:val="0"/>
          <w:numId w:val="3"/>
        </w:numPr>
        <w:spacing w:after="0" w:line="240" w:lineRule="auto"/>
        <w:contextualSpacing/>
        <w:rPr>
          <w:sz w:val="24"/>
          <w:szCs w:val="24"/>
        </w:rPr>
      </w:pPr>
      <w:r>
        <w:rPr>
          <w:sz w:val="24"/>
          <w:szCs w:val="24"/>
        </w:rPr>
        <w:t>т</w:t>
      </w:r>
      <w:r w:rsidR="005168FE" w:rsidRPr="005168FE">
        <w:rPr>
          <w:sz w:val="24"/>
          <w:szCs w:val="24"/>
        </w:rPr>
        <w:t>опла храна за населението на с.</w:t>
      </w:r>
      <w:r>
        <w:rPr>
          <w:sz w:val="24"/>
          <w:szCs w:val="24"/>
        </w:rPr>
        <w:t xml:space="preserve"> </w:t>
      </w:r>
      <w:r w:rsidR="005168FE" w:rsidRPr="005168FE">
        <w:rPr>
          <w:sz w:val="24"/>
          <w:szCs w:val="24"/>
        </w:rPr>
        <w:t>Хитрино – 156 976 лв.</w:t>
      </w:r>
    </w:p>
    <w:p w:rsidR="005168FE" w:rsidRPr="005168FE" w:rsidRDefault="005168FE" w:rsidP="005168FE">
      <w:pPr>
        <w:contextualSpacing/>
        <w:rPr>
          <w:b/>
          <w:sz w:val="24"/>
          <w:szCs w:val="24"/>
        </w:rPr>
      </w:pPr>
      <w:r w:rsidRPr="005168FE">
        <w:rPr>
          <w:b/>
          <w:sz w:val="24"/>
          <w:szCs w:val="24"/>
        </w:rPr>
        <w:t xml:space="preserve">  </w:t>
      </w:r>
      <w:r w:rsidR="008C3DF2">
        <w:rPr>
          <w:b/>
          <w:sz w:val="24"/>
          <w:szCs w:val="24"/>
        </w:rPr>
        <w:tab/>
      </w:r>
      <w:r w:rsidRPr="005168FE">
        <w:rPr>
          <w:b/>
          <w:sz w:val="24"/>
          <w:szCs w:val="24"/>
        </w:rPr>
        <w:t xml:space="preserve">  2.2.От  Дарителска сметка  -    440 585 лв. за:</w:t>
      </w:r>
    </w:p>
    <w:p w:rsidR="005168FE" w:rsidRPr="005168FE" w:rsidRDefault="0028151C" w:rsidP="005168FE">
      <w:pPr>
        <w:numPr>
          <w:ilvl w:val="0"/>
          <w:numId w:val="3"/>
        </w:numPr>
        <w:spacing w:after="0" w:line="240" w:lineRule="auto"/>
        <w:contextualSpacing/>
        <w:rPr>
          <w:sz w:val="24"/>
          <w:szCs w:val="24"/>
        </w:rPr>
      </w:pPr>
      <w:r>
        <w:rPr>
          <w:sz w:val="24"/>
          <w:szCs w:val="24"/>
        </w:rPr>
        <w:t>е</w:t>
      </w:r>
      <w:r w:rsidR="005168FE" w:rsidRPr="005168FE">
        <w:rPr>
          <w:sz w:val="24"/>
          <w:szCs w:val="24"/>
        </w:rPr>
        <w:t>днократни помощи за тежко пострадали  и  на  наследниците на починалите  - 79 439 лв.,в т.ч. 38 000 лв.</w:t>
      </w:r>
      <w:r w:rsidR="003034EB">
        <w:rPr>
          <w:sz w:val="24"/>
          <w:szCs w:val="24"/>
        </w:rPr>
        <w:t xml:space="preserve"> целеви </w:t>
      </w:r>
      <w:r w:rsidR="005168FE" w:rsidRPr="005168FE">
        <w:rPr>
          <w:sz w:val="24"/>
          <w:szCs w:val="24"/>
        </w:rPr>
        <w:t>,</w:t>
      </w:r>
      <w:r w:rsidR="003034EB">
        <w:rPr>
          <w:sz w:val="24"/>
          <w:szCs w:val="24"/>
        </w:rPr>
        <w:t xml:space="preserve"> </w:t>
      </w:r>
      <w:r>
        <w:rPr>
          <w:sz w:val="24"/>
          <w:szCs w:val="24"/>
        </w:rPr>
        <w:t>предоставени от „</w:t>
      </w:r>
      <w:proofErr w:type="spellStart"/>
      <w:r>
        <w:rPr>
          <w:sz w:val="24"/>
          <w:szCs w:val="24"/>
        </w:rPr>
        <w:t>Булмаркет</w:t>
      </w:r>
      <w:proofErr w:type="spellEnd"/>
      <w:r>
        <w:rPr>
          <w:sz w:val="24"/>
          <w:szCs w:val="24"/>
        </w:rPr>
        <w:t>”</w:t>
      </w:r>
      <w:r w:rsidR="005168FE" w:rsidRPr="005168FE">
        <w:rPr>
          <w:sz w:val="24"/>
          <w:szCs w:val="24"/>
        </w:rPr>
        <w:t>;</w:t>
      </w:r>
    </w:p>
    <w:p w:rsidR="005168FE" w:rsidRPr="005168FE" w:rsidRDefault="0028151C" w:rsidP="005168FE">
      <w:pPr>
        <w:numPr>
          <w:ilvl w:val="0"/>
          <w:numId w:val="3"/>
        </w:numPr>
        <w:spacing w:after="0" w:line="240" w:lineRule="auto"/>
        <w:contextualSpacing/>
        <w:rPr>
          <w:sz w:val="24"/>
          <w:szCs w:val="24"/>
        </w:rPr>
      </w:pPr>
      <w:r>
        <w:rPr>
          <w:sz w:val="24"/>
          <w:szCs w:val="24"/>
        </w:rPr>
        <w:t>з</w:t>
      </w:r>
      <w:r w:rsidR="005168FE" w:rsidRPr="005168FE">
        <w:rPr>
          <w:sz w:val="24"/>
          <w:szCs w:val="24"/>
        </w:rPr>
        <w:t>а лечение на пострадалите – 66 122 лв.</w:t>
      </w:r>
    </w:p>
    <w:p w:rsidR="005168FE" w:rsidRPr="005168FE" w:rsidRDefault="0028151C" w:rsidP="005168FE">
      <w:pPr>
        <w:numPr>
          <w:ilvl w:val="0"/>
          <w:numId w:val="3"/>
        </w:numPr>
        <w:spacing w:after="0" w:line="240" w:lineRule="auto"/>
        <w:contextualSpacing/>
        <w:rPr>
          <w:sz w:val="24"/>
          <w:szCs w:val="24"/>
        </w:rPr>
      </w:pPr>
      <w:r>
        <w:rPr>
          <w:sz w:val="24"/>
          <w:szCs w:val="24"/>
        </w:rPr>
        <w:t>т</w:t>
      </w:r>
      <w:r w:rsidR="005168FE" w:rsidRPr="005168FE">
        <w:rPr>
          <w:sz w:val="24"/>
          <w:szCs w:val="24"/>
        </w:rPr>
        <w:t>опла храна за населението – 36 542 лв.;</w:t>
      </w:r>
    </w:p>
    <w:p w:rsidR="005168FE" w:rsidRPr="005168FE" w:rsidRDefault="0028151C" w:rsidP="005168FE">
      <w:pPr>
        <w:numPr>
          <w:ilvl w:val="0"/>
          <w:numId w:val="3"/>
        </w:numPr>
        <w:spacing w:after="0" w:line="240" w:lineRule="auto"/>
        <w:contextualSpacing/>
        <w:rPr>
          <w:sz w:val="24"/>
          <w:szCs w:val="24"/>
        </w:rPr>
      </w:pPr>
      <w:r>
        <w:rPr>
          <w:sz w:val="24"/>
          <w:szCs w:val="24"/>
        </w:rPr>
        <w:t>к</w:t>
      </w:r>
      <w:r w:rsidR="003034EB">
        <w:rPr>
          <w:sz w:val="24"/>
          <w:szCs w:val="24"/>
        </w:rPr>
        <w:t>омпенсация за ваучери</w:t>
      </w:r>
      <w:r w:rsidR="005168FE" w:rsidRPr="005168FE">
        <w:rPr>
          <w:sz w:val="24"/>
          <w:szCs w:val="24"/>
        </w:rPr>
        <w:t>,</w:t>
      </w:r>
      <w:r w:rsidR="003034EB">
        <w:rPr>
          <w:sz w:val="24"/>
          <w:szCs w:val="24"/>
        </w:rPr>
        <w:t xml:space="preserve"> </w:t>
      </w:r>
      <w:r w:rsidR="005168FE" w:rsidRPr="005168FE">
        <w:rPr>
          <w:sz w:val="24"/>
          <w:szCs w:val="24"/>
        </w:rPr>
        <w:t>по 20 лв.на член от семейство – 5 400 лв.;</w:t>
      </w:r>
    </w:p>
    <w:p w:rsidR="005168FE" w:rsidRPr="005168FE" w:rsidRDefault="0028151C" w:rsidP="005168FE">
      <w:pPr>
        <w:numPr>
          <w:ilvl w:val="0"/>
          <w:numId w:val="3"/>
        </w:numPr>
        <w:spacing w:after="0" w:line="240" w:lineRule="auto"/>
        <w:contextualSpacing/>
        <w:rPr>
          <w:sz w:val="24"/>
          <w:szCs w:val="24"/>
        </w:rPr>
      </w:pPr>
      <w:r>
        <w:rPr>
          <w:sz w:val="24"/>
          <w:szCs w:val="24"/>
        </w:rPr>
        <w:t xml:space="preserve"> п</w:t>
      </w:r>
      <w:r w:rsidR="005168FE" w:rsidRPr="005168FE">
        <w:rPr>
          <w:sz w:val="24"/>
          <w:szCs w:val="24"/>
        </w:rPr>
        <w:t>оставяне на  дограми,</w:t>
      </w:r>
      <w:r w:rsidR="003034EB">
        <w:rPr>
          <w:sz w:val="24"/>
          <w:szCs w:val="24"/>
        </w:rPr>
        <w:t xml:space="preserve"> </w:t>
      </w:r>
      <w:r w:rsidR="005168FE" w:rsidRPr="005168FE">
        <w:rPr>
          <w:sz w:val="24"/>
          <w:szCs w:val="24"/>
        </w:rPr>
        <w:t>врати и остъкляване – 98 298 лв.;</w:t>
      </w:r>
    </w:p>
    <w:p w:rsidR="005168FE" w:rsidRPr="005168FE" w:rsidRDefault="0028151C" w:rsidP="005168FE">
      <w:pPr>
        <w:numPr>
          <w:ilvl w:val="0"/>
          <w:numId w:val="3"/>
        </w:numPr>
        <w:spacing w:after="0" w:line="240" w:lineRule="auto"/>
        <w:contextualSpacing/>
        <w:rPr>
          <w:sz w:val="24"/>
          <w:szCs w:val="24"/>
        </w:rPr>
      </w:pPr>
      <w:r>
        <w:rPr>
          <w:sz w:val="24"/>
          <w:szCs w:val="24"/>
        </w:rPr>
        <w:t>д</w:t>
      </w:r>
      <w:r w:rsidR="005168FE" w:rsidRPr="005168FE">
        <w:rPr>
          <w:sz w:val="24"/>
          <w:szCs w:val="24"/>
        </w:rPr>
        <w:t>ърва за отопление – 24 408 лв.;</w:t>
      </w:r>
    </w:p>
    <w:p w:rsidR="005168FE" w:rsidRPr="005168FE" w:rsidRDefault="0028151C" w:rsidP="005168FE">
      <w:pPr>
        <w:numPr>
          <w:ilvl w:val="0"/>
          <w:numId w:val="3"/>
        </w:numPr>
        <w:spacing w:after="0" w:line="240" w:lineRule="auto"/>
        <w:contextualSpacing/>
        <w:rPr>
          <w:sz w:val="24"/>
          <w:szCs w:val="24"/>
        </w:rPr>
      </w:pPr>
      <w:r>
        <w:rPr>
          <w:sz w:val="24"/>
          <w:szCs w:val="24"/>
        </w:rPr>
        <w:t>з</w:t>
      </w:r>
      <w:r w:rsidR="005168FE" w:rsidRPr="005168FE">
        <w:rPr>
          <w:sz w:val="24"/>
          <w:szCs w:val="24"/>
        </w:rPr>
        <w:t>а наеми и изплатена ел.енергия на пострадалите – 16 539 лв.;</w:t>
      </w:r>
    </w:p>
    <w:p w:rsidR="005168FE" w:rsidRPr="005168FE" w:rsidRDefault="0028151C" w:rsidP="005168FE">
      <w:pPr>
        <w:numPr>
          <w:ilvl w:val="0"/>
          <w:numId w:val="3"/>
        </w:numPr>
        <w:spacing w:after="0" w:line="240" w:lineRule="auto"/>
        <w:contextualSpacing/>
        <w:rPr>
          <w:sz w:val="24"/>
          <w:szCs w:val="24"/>
        </w:rPr>
      </w:pPr>
      <w:r>
        <w:rPr>
          <w:sz w:val="24"/>
          <w:szCs w:val="24"/>
        </w:rPr>
        <w:t>з</w:t>
      </w:r>
      <w:r w:rsidR="005168FE" w:rsidRPr="005168FE">
        <w:rPr>
          <w:sz w:val="24"/>
          <w:szCs w:val="24"/>
        </w:rPr>
        <w:t>акупено дворно място за изграждане на нова къща  – 13 500 лв.</w:t>
      </w:r>
    </w:p>
    <w:p w:rsidR="005168FE" w:rsidRPr="005168FE" w:rsidRDefault="0028151C" w:rsidP="005168FE">
      <w:pPr>
        <w:numPr>
          <w:ilvl w:val="0"/>
          <w:numId w:val="3"/>
        </w:numPr>
        <w:spacing w:after="0" w:line="240" w:lineRule="auto"/>
        <w:contextualSpacing/>
        <w:rPr>
          <w:sz w:val="24"/>
          <w:szCs w:val="24"/>
        </w:rPr>
      </w:pPr>
      <w:r>
        <w:rPr>
          <w:sz w:val="24"/>
          <w:szCs w:val="24"/>
        </w:rPr>
        <w:t>р</w:t>
      </w:r>
      <w:r w:rsidR="005168FE" w:rsidRPr="005168FE">
        <w:rPr>
          <w:sz w:val="24"/>
          <w:szCs w:val="24"/>
        </w:rPr>
        <w:t>азходи за проектиране,</w:t>
      </w:r>
      <w:r w:rsidR="003034EB">
        <w:rPr>
          <w:sz w:val="24"/>
          <w:szCs w:val="24"/>
        </w:rPr>
        <w:t xml:space="preserve"> </w:t>
      </w:r>
      <w:r w:rsidR="005168FE" w:rsidRPr="005168FE">
        <w:rPr>
          <w:sz w:val="24"/>
          <w:szCs w:val="24"/>
        </w:rPr>
        <w:t>изготвяне на КСС за ремонт на пострадалите къщи и други – 83 416 лв.</w:t>
      </w:r>
    </w:p>
    <w:p w:rsidR="005168FE" w:rsidRPr="005168FE" w:rsidRDefault="0028151C" w:rsidP="005168FE">
      <w:pPr>
        <w:numPr>
          <w:ilvl w:val="0"/>
          <w:numId w:val="3"/>
        </w:numPr>
        <w:spacing w:after="0" w:line="240" w:lineRule="auto"/>
        <w:contextualSpacing/>
        <w:rPr>
          <w:sz w:val="24"/>
          <w:szCs w:val="24"/>
        </w:rPr>
      </w:pPr>
      <w:r>
        <w:rPr>
          <w:sz w:val="24"/>
          <w:szCs w:val="24"/>
        </w:rPr>
        <w:t>п</w:t>
      </w:r>
      <w:r w:rsidR="005168FE" w:rsidRPr="005168FE">
        <w:rPr>
          <w:sz w:val="24"/>
          <w:szCs w:val="24"/>
        </w:rPr>
        <w:t>реведени на СУ Хитрино -16 921 лв.</w:t>
      </w:r>
    </w:p>
    <w:p w:rsidR="005168FE" w:rsidRPr="005168FE" w:rsidRDefault="005168FE" w:rsidP="003034EB">
      <w:pPr>
        <w:contextualSpacing/>
        <w:jc w:val="both"/>
        <w:rPr>
          <w:sz w:val="24"/>
          <w:szCs w:val="24"/>
        </w:rPr>
      </w:pPr>
      <w:r w:rsidRPr="005168FE">
        <w:rPr>
          <w:sz w:val="24"/>
          <w:szCs w:val="24"/>
        </w:rPr>
        <w:t xml:space="preserve">  </w:t>
      </w:r>
      <w:r w:rsidR="003034EB">
        <w:rPr>
          <w:sz w:val="24"/>
          <w:szCs w:val="24"/>
        </w:rPr>
        <w:tab/>
      </w:r>
      <w:r w:rsidRPr="003034EB">
        <w:rPr>
          <w:b/>
          <w:sz w:val="24"/>
          <w:szCs w:val="24"/>
        </w:rPr>
        <w:t xml:space="preserve">3. </w:t>
      </w:r>
      <w:r w:rsidR="003034EB">
        <w:rPr>
          <w:sz w:val="24"/>
          <w:szCs w:val="24"/>
        </w:rPr>
        <w:t>Остатъкът</w:t>
      </w:r>
      <w:r w:rsidRPr="005168FE">
        <w:rPr>
          <w:sz w:val="24"/>
          <w:szCs w:val="24"/>
        </w:rPr>
        <w:t xml:space="preserve"> по дарител</w:t>
      </w:r>
      <w:r w:rsidR="003034EB">
        <w:rPr>
          <w:sz w:val="24"/>
          <w:szCs w:val="24"/>
        </w:rPr>
        <w:t xml:space="preserve">ската сметка  към 30.06.2018  година </w:t>
      </w:r>
      <w:r w:rsidRPr="005168FE">
        <w:rPr>
          <w:sz w:val="24"/>
          <w:szCs w:val="24"/>
        </w:rPr>
        <w:t xml:space="preserve">общо е в размер на  </w:t>
      </w:r>
    </w:p>
    <w:p w:rsidR="005168FE" w:rsidRPr="003034EB" w:rsidRDefault="005168FE" w:rsidP="003034EB">
      <w:pPr>
        <w:contextualSpacing/>
        <w:jc w:val="both"/>
        <w:rPr>
          <w:sz w:val="24"/>
          <w:szCs w:val="24"/>
        </w:rPr>
      </w:pPr>
      <w:r w:rsidRPr="003034EB">
        <w:rPr>
          <w:b/>
          <w:sz w:val="24"/>
          <w:szCs w:val="24"/>
        </w:rPr>
        <w:t>688 912</w:t>
      </w:r>
      <w:r w:rsidRPr="003034EB">
        <w:rPr>
          <w:sz w:val="24"/>
          <w:szCs w:val="24"/>
        </w:rPr>
        <w:t xml:space="preserve"> лв.,в т.ч. от БЧК – </w:t>
      </w:r>
      <w:r w:rsidRPr="003034EB">
        <w:rPr>
          <w:b/>
          <w:sz w:val="24"/>
          <w:szCs w:val="24"/>
        </w:rPr>
        <w:t xml:space="preserve">145 348 </w:t>
      </w:r>
      <w:r w:rsidRPr="003034EB">
        <w:rPr>
          <w:sz w:val="24"/>
          <w:szCs w:val="24"/>
        </w:rPr>
        <w:t xml:space="preserve"> лв.и от дарения – </w:t>
      </w:r>
      <w:r w:rsidRPr="003034EB">
        <w:rPr>
          <w:b/>
          <w:sz w:val="24"/>
          <w:szCs w:val="24"/>
        </w:rPr>
        <w:t>543 564</w:t>
      </w:r>
      <w:r w:rsidRPr="003034EB">
        <w:rPr>
          <w:sz w:val="24"/>
          <w:szCs w:val="24"/>
        </w:rPr>
        <w:t xml:space="preserve"> лв.</w:t>
      </w:r>
    </w:p>
    <w:p w:rsidR="005168FE" w:rsidRDefault="005168FE" w:rsidP="003034EB">
      <w:pPr>
        <w:contextualSpacing/>
        <w:jc w:val="both"/>
        <w:rPr>
          <w:sz w:val="24"/>
          <w:szCs w:val="24"/>
        </w:rPr>
      </w:pPr>
      <w:r w:rsidRPr="005168FE">
        <w:rPr>
          <w:sz w:val="24"/>
          <w:szCs w:val="24"/>
        </w:rPr>
        <w:t xml:space="preserve"> </w:t>
      </w:r>
      <w:r w:rsidR="003034EB">
        <w:rPr>
          <w:sz w:val="24"/>
          <w:szCs w:val="24"/>
        </w:rPr>
        <w:tab/>
      </w:r>
      <w:r w:rsidRPr="005168FE">
        <w:rPr>
          <w:sz w:val="24"/>
          <w:szCs w:val="24"/>
        </w:rPr>
        <w:t>Отчетът е съставен по пера и години е описан в таблица,</w:t>
      </w:r>
      <w:r w:rsidR="003034EB">
        <w:rPr>
          <w:sz w:val="24"/>
          <w:szCs w:val="24"/>
        </w:rPr>
        <w:t xml:space="preserve"> </w:t>
      </w:r>
      <w:r w:rsidRPr="005168FE">
        <w:rPr>
          <w:sz w:val="24"/>
          <w:szCs w:val="24"/>
        </w:rPr>
        <w:t>съгласно Приложение № 1.</w:t>
      </w:r>
    </w:p>
    <w:p w:rsidR="008C3DF2" w:rsidRPr="003034EB" w:rsidRDefault="008C3DF2" w:rsidP="003034EB">
      <w:pPr>
        <w:contextualSpacing/>
        <w:jc w:val="both"/>
        <w:rPr>
          <w:sz w:val="24"/>
          <w:szCs w:val="24"/>
        </w:rPr>
      </w:pPr>
    </w:p>
    <w:p w:rsidR="00060BC5" w:rsidRDefault="00060BC5" w:rsidP="005168FE">
      <w:pPr>
        <w:ind w:firstLine="708"/>
        <w:contextualSpacing/>
        <w:jc w:val="both"/>
        <w:rPr>
          <w:rFonts w:ascii="Calibri" w:hAnsi="Calibri" w:cs="Arial"/>
          <w:sz w:val="24"/>
          <w:szCs w:val="24"/>
        </w:rPr>
      </w:pPr>
      <w:r w:rsidRPr="003034EB">
        <w:rPr>
          <w:rFonts w:ascii="Calibri" w:hAnsi="Calibri" w:cs="Arial"/>
          <w:b/>
          <w:sz w:val="24"/>
          <w:szCs w:val="24"/>
          <w:u w:val="single"/>
        </w:rPr>
        <w:t>15.2.</w:t>
      </w:r>
      <w:r>
        <w:rPr>
          <w:rFonts w:ascii="Calibri" w:hAnsi="Calibri" w:cs="Arial"/>
          <w:sz w:val="24"/>
          <w:szCs w:val="24"/>
        </w:rPr>
        <w:t xml:space="preserve">Докладна записка от </w:t>
      </w:r>
      <w:r w:rsidRPr="00A12A69">
        <w:rPr>
          <w:rFonts w:ascii="Calibri" w:hAnsi="Calibri" w:cs="Arial"/>
          <w:sz w:val="24"/>
          <w:szCs w:val="24"/>
        </w:rPr>
        <w:t>г-н Нуридин Исмаил- кмет на община Хитрино</w:t>
      </w:r>
      <w:r>
        <w:rPr>
          <w:rFonts w:ascii="Calibri" w:hAnsi="Calibri" w:cs="Arial"/>
          <w:sz w:val="24"/>
          <w:szCs w:val="24"/>
        </w:rPr>
        <w:t xml:space="preserve"> за одобряване на извършените разходи за командировки на Кмета на община Хитрино и Председателя на Общински съвет Хитрино.</w:t>
      </w:r>
    </w:p>
    <w:p w:rsidR="00060BC5" w:rsidRDefault="00060BC5" w:rsidP="00060BC5">
      <w:pPr>
        <w:ind w:firstLine="709"/>
        <w:contextualSpacing/>
        <w:jc w:val="both"/>
        <w:rPr>
          <w:rFonts w:ascii="Calibri" w:hAnsi="Calibri" w:cs="Arial"/>
          <w:sz w:val="24"/>
          <w:szCs w:val="24"/>
        </w:rPr>
      </w:pPr>
      <w:r>
        <w:rPr>
          <w:rFonts w:ascii="Calibri" w:hAnsi="Calibri" w:cs="Arial"/>
          <w:sz w:val="24"/>
          <w:szCs w:val="24"/>
        </w:rPr>
        <w:t>С 16 (шестнадесет) гласа „за”, без „против” и без „въздържали се”, Общински съвет Хитрино на основание чл.21, ал.1, т. 6 и ал.2 и чл.27, ал.4 и ал.5 от ЗМСМА (Закона за местното самоуправление и местната администрация) прие</w:t>
      </w:r>
    </w:p>
    <w:p w:rsidR="00060BC5" w:rsidRDefault="00060BC5" w:rsidP="00060BC5">
      <w:pPr>
        <w:ind w:firstLine="709"/>
        <w:contextualSpacing/>
        <w:jc w:val="center"/>
        <w:rPr>
          <w:rFonts w:ascii="Calibri" w:hAnsi="Calibri" w:cs="Arial"/>
          <w:b/>
          <w:sz w:val="24"/>
          <w:szCs w:val="24"/>
        </w:rPr>
      </w:pPr>
      <w:r>
        <w:rPr>
          <w:rFonts w:ascii="Calibri" w:hAnsi="Calibri" w:cs="Arial"/>
          <w:b/>
          <w:sz w:val="24"/>
          <w:szCs w:val="24"/>
        </w:rPr>
        <w:t>РЕШЕНИЕ № 79</w:t>
      </w:r>
    </w:p>
    <w:p w:rsidR="00060BC5" w:rsidRPr="00060BC5" w:rsidRDefault="00060BC5" w:rsidP="00060BC5">
      <w:pPr>
        <w:ind w:firstLine="709"/>
        <w:contextualSpacing/>
        <w:jc w:val="both"/>
        <w:rPr>
          <w:rFonts w:ascii="Calibri" w:hAnsi="Calibri" w:cs="Arial"/>
          <w:sz w:val="24"/>
          <w:szCs w:val="24"/>
        </w:rPr>
      </w:pPr>
      <w:r w:rsidRPr="00060BC5">
        <w:rPr>
          <w:rFonts w:ascii="Calibri" w:hAnsi="Calibri" w:cs="Arial"/>
          <w:sz w:val="24"/>
          <w:szCs w:val="24"/>
        </w:rPr>
        <w:t>На основание чл.8, ал.4 от Наредбата за командировките в страната, Общински съвет Хитрино</w:t>
      </w:r>
    </w:p>
    <w:p w:rsidR="00060BC5" w:rsidRDefault="00060BC5" w:rsidP="00060BC5">
      <w:pPr>
        <w:ind w:firstLine="709"/>
        <w:contextualSpacing/>
        <w:jc w:val="center"/>
        <w:rPr>
          <w:rFonts w:ascii="Calibri" w:hAnsi="Calibri" w:cs="Arial"/>
          <w:sz w:val="24"/>
          <w:szCs w:val="24"/>
        </w:rPr>
      </w:pPr>
      <w:r w:rsidRPr="00060BC5">
        <w:rPr>
          <w:rFonts w:ascii="Calibri" w:hAnsi="Calibri" w:cs="Arial"/>
          <w:sz w:val="24"/>
          <w:szCs w:val="24"/>
        </w:rPr>
        <w:t>Р Е Ш И:</w:t>
      </w:r>
    </w:p>
    <w:p w:rsidR="00060BC5" w:rsidRDefault="00060BC5" w:rsidP="00752614">
      <w:pPr>
        <w:ind w:firstLine="709"/>
        <w:contextualSpacing/>
        <w:jc w:val="both"/>
        <w:rPr>
          <w:rFonts w:ascii="Calibri" w:hAnsi="Calibri" w:cs="Arial"/>
          <w:sz w:val="24"/>
          <w:szCs w:val="24"/>
        </w:rPr>
      </w:pPr>
      <w:r w:rsidRPr="00752614">
        <w:rPr>
          <w:rFonts w:ascii="Calibri" w:hAnsi="Calibri" w:cs="Arial"/>
          <w:b/>
          <w:sz w:val="24"/>
          <w:szCs w:val="24"/>
        </w:rPr>
        <w:t>1.</w:t>
      </w:r>
      <w:r>
        <w:rPr>
          <w:rFonts w:ascii="Calibri" w:hAnsi="Calibri" w:cs="Arial"/>
          <w:sz w:val="24"/>
          <w:szCs w:val="24"/>
        </w:rPr>
        <w:t>Одобрява извършените разходи за командировки в страната на Кмета на община Хитрино, както следва:</w:t>
      </w:r>
    </w:p>
    <w:p w:rsidR="00060BC5" w:rsidRDefault="00060BC5" w:rsidP="00060BC5">
      <w:pPr>
        <w:ind w:firstLine="709"/>
        <w:contextualSpacing/>
        <w:rPr>
          <w:rFonts w:ascii="Calibri" w:hAnsi="Calibri" w:cs="Arial"/>
          <w:sz w:val="24"/>
          <w:szCs w:val="24"/>
        </w:rPr>
      </w:pPr>
      <w:r>
        <w:rPr>
          <w:rFonts w:ascii="Calibri" w:hAnsi="Calibri" w:cs="Arial"/>
          <w:sz w:val="24"/>
          <w:szCs w:val="24"/>
        </w:rPr>
        <w:lastRenderedPageBreak/>
        <w:t>-за четвъртото тримесечие на 2017 г.           – 112.61 лв.;</w:t>
      </w:r>
    </w:p>
    <w:p w:rsidR="00060BC5" w:rsidRDefault="00060BC5" w:rsidP="00060BC5">
      <w:pPr>
        <w:ind w:firstLine="709"/>
        <w:contextualSpacing/>
        <w:rPr>
          <w:rFonts w:ascii="Calibri" w:hAnsi="Calibri" w:cs="Arial"/>
          <w:sz w:val="24"/>
          <w:szCs w:val="24"/>
        </w:rPr>
      </w:pPr>
      <w:r>
        <w:rPr>
          <w:rFonts w:ascii="Calibri" w:hAnsi="Calibri" w:cs="Arial"/>
          <w:sz w:val="24"/>
          <w:szCs w:val="24"/>
        </w:rPr>
        <w:t>-за първото тримесечие на 2018 г.                 –120.00 лв.;</w:t>
      </w:r>
    </w:p>
    <w:p w:rsidR="00060BC5" w:rsidRDefault="00060BC5" w:rsidP="00060BC5">
      <w:pPr>
        <w:ind w:firstLine="709"/>
        <w:contextualSpacing/>
        <w:rPr>
          <w:rFonts w:ascii="Calibri" w:hAnsi="Calibri" w:cs="Arial"/>
          <w:sz w:val="24"/>
          <w:szCs w:val="24"/>
        </w:rPr>
      </w:pPr>
      <w:r>
        <w:rPr>
          <w:rFonts w:ascii="Calibri" w:hAnsi="Calibri" w:cs="Arial"/>
          <w:sz w:val="24"/>
          <w:szCs w:val="24"/>
        </w:rPr>
        <w:t xml:space="preserve">-за второто тримесечие на 2018 г.                 -   </w:t>
      </w:r>
      <w:r w:rsidR="00752614">
        <w:rPr>
          <w:rFonts w:ascii="Calibri" w:hAnsi="Calibri" w:cs="Arial"/>
          <w:sz w:val="24"/>
          <w:szCs w:val="24"/>
        </w:rPr>
        <w:t>40.00 лв.</w:t>
      </w:r>
    </w:p>
    <w:p w:rsidR="00CC5E54" w:rsidRDefault="00752614" w:rsidP="00752614">
      <w:pPr>
        <w:ind w:firstLine="709"/>
        <w:contextualSpacing/>
        <w:jc w:val="both"/>
        <w:rPr>
          <w:rFonts w:ascii="Calibri" w:hAnsi="Calibri" w:cs="Arial"/>
          <w:sz w:val="24"/>
          <w:szCs w:val="24"/>
        </w:rPr>
      </w:pPr>
      <w:r w:rsidRPr="00752614">
        <w:rPr>
          <w:rFonts w:ascii="Calibri" w:hAnsi="Calibri" w:cs="Arial"/>
          <w:b/>
          <w:sz w:val="24"/>
          <w:szCs w:val="24"/>
        </w:rPr>
        <w:t>2.</w:t>
      </w:r>
      <w:r>
        <w:rPr>
          <w:rFonts w:ascii="Calibri" w:hAnsi="Calibri" w:cs="Arial"/>
          <w:sz w:val="24"/>
          <w:szCs w:val="24"/>
        </w:rPr>
        <w:t>Одобрява извършените разходи за командировки в страната на Председателя на Общински съвет Хитрино за второто тримесечие на 2018 година – 40.00 лв.</w:t>
      </w:r>
    </w:p>
    <w:p w:rsidR="008C3DF2" w:rsidRDefault="008C3DF2" w:rsidP="00752614">
      <w:pPr>
        <w:ind w:firstLine="709"/>
        <w:contextualSpacing/>
        <w:jc w:val="both"/>
        <w:rPr>
          <w:rFonts w:ascii="Calibri" w:hAnsi="Calibri" w:cs="Arial"/>
          <w:sz w:val="24"/>
          <w:szCs w:val="24"/>
        </w:rPr>
      </w:pPr>
    </w:p>
    <w:p w:rsidR="007331A3" w:rsidRDefault="007331A3" w:rsidP="00752614">
      <w:pPr>
        <w:ind w:firstLine="709"/>
        <w:contextualSpacing/>
        <w:jc w:val="both"/>
        <w:rPr>
          <w:rFonts w:ascii="Calibri" w:hAnsi="Calibri" w:cs="Arial"/>
          <w:sz w:val="24"/>
          <w:szCs w:val="24"/>
        </w:rPr>
      </w:pPr>
    </w:p>
    <w:p w:rsidR="00752614" w:rsidRDefault="00752614" w:rsidP="00752614">
      <w:pPr>
        <w:ind w:firstLine="708"/>
        <w:contextualSpacing/>
        <w:jc w:val="both"/>
        <w:rPr>
          <w:rFonts w:ascii="Calibri" w:hAnsi="Calibri" w:cs="Arial"/>
          <w:sz w:val="24"/>
          <w:szCs w:val="24"/>
        </w:rPr>
      </w:pPr>
      <w:r w:rsidRPr="003034EB">
        <w:rPr>
          <w:rFonts w:ascii="Calibri" w:hAnsi="Calibri" w:cs="Arial"/>
          <w:b/>
          <w:sz w:val="24"/>
          <w:szCs w:val="24"/>
          <w:u w:val="single"/>
        </w:rPr>
        <w:t>15.3.</w:t>
      </w:r>
      <w:r>
        <w:rPr>
          <w:rFonts w:ascii="Calibri" w:hAnsi="Calibri" w:cs="Arial"/>
          <w:sz w:val="24"/>
          <w:szCs w:val="24"/>
        </w:rPr>
        <w:t xml:space="preserve">Докладна записка от г-н Ахмед </w:t>
      </w:r>
      <w:proofErr w:type="spellStart"/>
      <w:r>
        <w:rPr>
          <w:rFonts w:ascii="Calibri" w:hAnsi="Calibri" w:cs="Arial"/>
          <w:sz w:val="24"/>
          <w:szCs w:val="24"/>
        </w:rPr>
        <w:t>Ахмед</w:t>
      </w:r>
      <w:proofErr w:type="spellEnd"/>
      <w:r>
        <w:rPr>
          <w:rFonts w:ascii="Calibri" w:hAnsi="Calibri" w:cs="Arial"/>
          <w:sz w:val="24"/>
          <w:szCs w:val="24"/>
        </w:rPr>
        <w:t>- зам.кмет на община Хитрино 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година”, одобряване на Протокол № 57 от 10.08.2018 година за изменение на Протокол № 18 от 08.08.2018 година в едно със Списък на лицата за отпускане на финансова помощ за извършване на строително-ремонтни работи.</w:t>
      </w:r>
    </w:p>
    <w:p w:rsidR="00752614" w:rsidRDefault="00752614" w:rsidP="00752614">
      <w:pPr>
        <w:ind w:firstLine="708"/>
        <w:contextualSpacing/>
        <w:jc w:val="both"/>
        <w:rPr>
          <w:rFonts w:ascii="Calibri" w:hAnsi="Calibri" w:cs="Arial"/>
          <w:sz w:val="24"/>
          <w:szCs w:val="24"/>
        </w:rPr>
      </w:pPr>
      <w:r>
        <w:rPr>
          <w:rFonts w:ascii="Calibri" w:hAnsi="Calibri" w:cs="Arial"/>
          <w:sz w:val="24"/>
          <w:szCs w:val="24"/>
        </w:rPr>
        <w:t xml:space="preserve">Докладва г-н </w:t>
      </w:r>
      <w:r w:rsidRPr="00752614">
        <w:rPr>
          <w:rFonts w:ascii="Calibri" w:hAnsi="Calibri" w:cs="Arial"/>
          <w:sz w:val="24"/>
          <w:szCs w:val="24"/>
        </w:rPr>
        <w:t xml:space="preserve">Ахмед </w:t>
      </w:r>
      <w:proofErr w:type="spellStart"/>
      <w:r w:rsidRPr="00752614">
        <w:rPr>
          <w:rFonts w:ascii="Calibri" w:hAnsi="Calibri" w:cs="Arial"/>
          <w:sz w:val="24"/>
          <w:szCs w:val="24"/>
        </w:rPr>
        <w:t>Ахмед</w:t>
      </w:r>
      <w:proofErr w:type="spellEnd"/>
      <w:r w:rsidRPr="00752614">
        <w:rPr>
          <w:rFonts w:ascii="Calibri" w:hAnsi="Calibri" w:cs="Arial"/>
          <w:sz w:val="24"/>
          <w:szCs w:val="24"/>
        </w:rPr>
        <w:t>- зам.кмет на община</w:t>
      </w:r>
      <w:r>
        <w:rPr>
          <w:rFonts w:ascii="Calibri" w:hAnsi="Calibri" w:cs="Arial"/>
          <w:sz w:val="24"/>
          <w:szCs w:val="24"/>
        </w:rPr>
        <w:t xml:space="preserve"> Хитрино. Прави разяснения.</w:t>
      </w:r>
    </w:p>
    <w:p w:rsidR="00752614" w:rsidRDefault="00752614" w:rsidP="00752614">
      <w:pPr>
        <w:ind w:firstLine="709"/>
        <w:contextualSpacing/>
        <w:jc w:val="both"/>
        <w:rPr>
          <w:rFonts w:ascii="Calibri" w:hAnsi="Calibri" w:cs="Arial"/>
          <w:sz w:val="24"/>
          <w:szCs w:val="24"/>
        </w:rPr>
      </w:pPr>
      <w:r>
        <w:rPr>
          <w:rFonts w:ascii="Calibri" w:hAnsi="Calibri" w:cs="Arial"/>
          <w:sz w:val="24"/>
          <w:szCs w:val="24"/>
        </w:rPr>
        <w:t>С 16 (шестнадесет) гласа „за”, без „против” и без „въздържали се”, Общински съвет Хитрино на основание чл.17, ал.1; чл.21, ал.2 от ЗМСМА (Закона за местното самоуправление и местната администрация) прие</w:t>
      </w:r>
    </w:p>
    <w:p w:rsidR="00752614" w:rsidRDefault="00752614" w:rsidP="00E53869">
      <w:pPr>
        <w:ind w:firstLine="709"/>
        <w:contextualSpacing/>
        <w:jc w:val="center"/>
        <w:rPr>
          <w:rFonts w:ascii="Calibri" w:hAnsi="Calibri" w:cs="Arial"/>
          <w:b/>
          <w:sz w:val="24"/>
          <w:szCs w:val="24"/>
        </w:rPr>
      </w:pPr>
      <w:r>
        <w:rPr>
          <w:rFonts w:ascii="Calibri" w:hAnsi="Calibri" w:cs="Arial"/>
          <w:b/>
          <w:sz w:val="24"/>
          <w:szCs w:val="24"/>
        </w:rPr>
        <w:t>РЕШЕНИЕ № 80</w:t>
      </w:r>
    </w:p>
    <w:p w:rsidR="00E53869" w:rsidRDefault="00E53869" w:rsidP="00E53869">
      <w:pPr>
        <w:ind w:firstLine="708"/>
        <w:contextualSpacing/>
        <w:jc w:val="both"/>
        <w:rPr>
          <w:sz w:val="24"/>
          <w:szCs w:val="24"/>
        </w:rPr>
      </w:pPr>
      <w:r>
        <w:rPr>
          <w:sz w:val="24"/>
          <w:szCs w:val="24"/>
        </w:rPr>
        <w:t xml:space="preserve">Във връзка със Заповед № РД 01-890 от 14.12.2016 година на Министъра на труда и социалната политика, Общински съвет Хитрино </w:t>
      </w:r>
    </w:p>
    <w:p w:rsidR="00E53869" w:rsidRDefault="00E53869" w:rsidP="00E53869">
      <w:pPr>
        <w:ind w:firstLine="708"/>
        <w:contextualSpacing/>
        <w:jc w:val="center"/>
        <w:rPr>
          <w:sz w:val="24"/>
          <w:szCs w:val="24"/>
        </w:rPr>
      </w:pPr>
      <w:r>
        <w:rPr>
          <w:sz w:val="24"/>
          <w:szCs w:val="24"/>
        </w:rPr>
        <w:t>Р Е Ш И:</w:t>
      </w:r>
    </w:p>
    <w:p w:rsidR="00752614" w:rsidRDefault="00E53869" w:rsidP="00752614">
      <w:pPr>
        <w:ind w:firstLine="708"/>
        <w:contextualSpacing/>
        <w:jc w:val="both"/>
        <w:rPr>
          <w:rFonts w:ascii="Calibri" w:hAnsi="Calibri" w:cs="Arial"/>
          <w:sz w:val="24"/>
          <w:szCs w:val="24"/>
        </w:rPr>
      </w:pPr>
      <w:r>
        <w:rPr>
          <w:rFonts w:ascii="Calibri" w:hAnsi="Calibri" w:cs="Arial"/>
          <w:sz w:val="24"/>
          <w:szCs w:val="24"/>
        </w:rPr>
        <w:t>Одобрява Протокол № 57 от 10.08.2018 година за изменение на Протокол № 18 от 08.08.2017 година в едно със Списък на лицата за отпускане на финансова помощ, за извършване на строително-ремонтни работи, на комисия назначена със Заповед № РД- 439 от 27.12.2016 година на Кмета на община Хитрино.</w:t>
      </w:r>
    </w:p>
    <w:p w:rsidR="007331A3" w:rsidRDefault="007331A3" w:rsidP="00752614">
      <w:pPr>
        <w:ind w:firstLine="708"/>
        <w:contextualSpacing/>
        <w:jc w:val="both"/>
        <w:rPr>
          <w:rFonts w:ascii="Calibri" w:hAnsi="Calibri" w:cs="Arial"/>
          <w:sz w:val="24"/>
          <w:szCs w:val="24"/>
        </w:rPr>
      </w:pPr>
    </w:p>
    <w:p w:rsidR="008C3DF2" w:rsidRDefault="00E53869" w:rsidP="007331A3">
      <w:pPr>
        <w:ind w:firstLine="708"/>
        <w:contextualSpacing/>
        <w:jc w:val="both"/>
        <w:rPr>
          <w:rFonts w:ascii="Calibri" w:hAnsi="Calibri" w:cs="Arial"/>
          <w:sz w:val="24"/>
          <w:szCs w:val="24"/>
        </w:rPr>
      </w:pPr>
      <w:r w:rsidRPr="003034EB">
        <w:rPr>
          <w:rFonts w:ascii="Calibri" w:hAnsi="Calibri" w:cs="Arial"/>
          <w:b/>
          <w:sz w:val="24"/>
          <w:szCs w:val="24"/>
          <w:u w:val="single"/>
        </w:rPr>
        <w:t>15.4.</w:t>
      </w:r>
      <w:r>
        <w:rPr>
          <w:rFonts w:ascii="Calibri" w:hAnsi="Calibri" w:cs="Arial"/>
          <w:sz w:val="24"/>
          <w:szCs w:val="24"/>
        </w:rPr>
        <w:t xml:space="preserve">Докладна записка от г-н Ахмед </w:t>
      </w:r>
      <w:proofErr w:type="spellStart"/>
      <w:r>
        <w:rPr>
          <w:rFonts w:ascii="Calibri" w:hAnsi="Calibri" w:cs="Arial"/>
          <w:sz w:val="24"/>
          <w:szCs w:val="24"/>
        </w:rPr>
        <w:t>Ахмед</w:t>
      </w:r>
      <w:proofErr w:type="spellEnd"/>
      <w:r>
        <w:rPr>
          <w:rFonts w:ascii="Calibri" w:hAnsi="Calibri" w:cs="Arial"/>
          <w:sz w:val="24"/>
          <w:szCs w:val="24"/>
        </w:rPr>
        <w:t>- зам.кмет на община Хитрино 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година”, одобряване на Протокол № 58 от 10.08.2018 година, за изменение на Протокол № 15 от 08.08.2017 година в едно със Списък на лицата за отпускане на финансова помощ, за извършване на строително ремонтни работи.</w:t>
      </w:r>
    </w:p>
    <w:p w:rsidR="00E53869" w:rsidRDefault="00E53869" w:rsidP="00E53869">
      <w:pPr>
        <w:ind w:firstLine="708"/>
        <w:contextualSpacing/>
        <w:jc w:val="both"/>
        <w:rPr>
          <w:rFonts w:ascii="Calibri" w:hAnsi="Calibri" w:cs="Arial"/>
          <w:sz w:val="24"/>
          <w:szCs w:val="24"/>
        </w:rPr>
      </w:pPr>
      <w:r>
        <w:rPr>
          <w:rFonts w:ascii="Calibri" w:hAnsi="Calibri" w:cs="Arial"/>
          <w:sz w:val="24"/>
          <w:szCs w:val="24"/>
        </w:rPr>
        <w:t xml:space="preserve">Докладва г-н </w:t>
      </w:r>
      <w:r w:rsidRPr="00752614">
        <w:rPr>
          <w:rFonts w:ascii="Calibri" w:hAnsi="Calibri" w:cs="Arial"/>
          <w:sz w:val="24"/>
          <w:szCs w:val="24"/>
        </w:rPr>
        <w:t xml:space="preserve">Ахмед </w:t>
      </w:r>
      <w:proofErr w:type="spellStart"/>
      <w:r w:rsidRPr="00752614">
        <w:rPr>
          <w:rFonts w:ascii="Calibri" w:hAnsi="Calibri" w:cs="Arial"/>
          <w:sz w:val="24"/>
          <w:szCs w:val="24"/>
        </w:rPr>
        <w:t>Ахмед</w:t>
      </w:r>
      <w:proofErr w:type="spellEnd"/>
      <w:r w:rsidRPr="00752614">
        <w:rPr>
          <w:rFonts w:ascii="Calibri" w:hAnsi="Calibri" w:cs="Arial"/>
          <w:sz w:val="24"/>
          <w:szCs w:val="24"/>
        </w:rPr>
        <w:t>- зам.кмет на община</w:t>
      </w:r>
      <w:r>
        <w:rPr>
          <w:rFonts w:ascii="Calibri" w:hAnsi="Calibri" w:cs="Arial"/>
          <w:sz w:val="24"/>
          <w:szCs w:val="24"/>
        </w:rPr>
        <w:t xml:space="preserve"> Хитрино. Прави разяснения.</w:t>
      </w:r>
    </w:p>
    <w:p w:rsidR="00E53869" w:rsidRDefault="00E53869" w:rsidP="00E53869">
      <w:pPr>
        <w:ind w:firstLine="708"/>
        <w:contextualSpacing/>
        <w:jc w:val="both"/>
        <w:rPr>
          <w:rFonts w:ascii="Calibri" w:hAnsi="Calibri" w:cs="Arial"/>
          <w:sz w:val="24"/>
          <w:szCs w:val="24"/>
        </w:rPr>
      </w:pPr>
      <w:r>
        <w:rPr>
          <w:rFonts w:ascii="Calibri" w:hAnsi="Calibri" w:cs="Arial"/>
          <w:sz w:val="24"/>
          <w:szCs w:val="24"/>
        </w:rPr>
        <w:t xml:space="preserve">Г-н Гюнайдън </w:t>
      </w:r>
      <w:proofErr w:type="spellStart"/>
      <w:r>
        <w:rPr>
          <w:rFonts w:ascii="Calibri" w:hAnsi="Calibri" w:cs="Arial"/>
          <w:sz w:val="24"/>
          <w:szCs w:val="24"/>
        </w:rPr>
        <w:t>Бейтиев</w:t>
      </w:r>
      <w:proofErr w:type="spellEnd"/>
      <w:r>
        <w:rPr>
          <w:rFonts w:ascii="Calibri" w:hAnsi="Calibri" w:cs="Arial"/>
          <w:sz w:val="24"/>
          <w:szCs w:val="24"/>
        </w:rPr>
        <w:t xml:space="preserve"> </w:t>
      </w:r>
      <w:proofErr w:type="spellStart"/>
      <w:r>
        <w:rPr>
          <w:rFonts w:ascii="Calibri" w:hAnsi="Calibri" w:cs="Arial"/>
          <w:sz w:val="24"/>
          <w:szCs w:val="24"/>
        </w:rPr>
        <w:t>Юнузов</w:t>
      </w:r>
      <w:proofErr w:type="spellEnd"/>
      <w:r>
        <w:rPr>
          <w:rFonts w:ascii="Calibri" w:hAnsi="Calibri" w:cs="Arial"/>
          <w:sz w:val="24"/>
          <w:szCs w:val="24"/>
        </w:rPr>
        <w:t xml:space="preserve">- Председател на Постоянната комисия  (ПК) по бюджет, финанси, икономика, инвестиционна политика и нормативна уредба докладва становището на комисията, заседавала на 23.08.2018 година,  в подкрепа предложението на г-н Ахмед </w:t>
      </w:r>
      <w:proofErr w:type="spellStart"/>
      <w:r>
        <w:rPr>
          <w:rFonts w:ascii="Calibri" w:hAnsi="Calibri" w:cs="Arial"/>
          <w:sz w:val="24"/>
          <w:szCs w:val="24"/>
        </w:rPr>
        <w:t>Ахмед</w:t>
      </w:r>
      <w:proofErr w:type="spellEnd"/>
      <w:r>
        <w:rPr>
          <w:rFonts w:ascii="Calibri" w:hAnsi="Calibri" w:cs="Arial"/>
          <w:sz w:val="24"/>
          <w:szCs w:val="24"/>
        </w:rPr>
        <w:t>- зам.кмет на община Хитрино.</w:t>
      </w:r>
    </w:p>
    <w:p w:rsidR="00E53869" w:rsidRDefault="00E53869" w:rsidP="00E53869">
      <w:pPr>
        <w:ind w:firstLine="708"/>
        <w:contextualSpacing/>
        <w:jc w:val="both"/>
        <w:rPr>
          <w:rFonts w:ascii="Calibri" w:hAnsi="Calibri" w:cs="Arial"/>
          <w:sz w:val="24"/>
          <w:szCs w:val="24"/>
        </w:rPr>
      </w:pPr>
      <w:r>
        <w:rPr>
          <w:rFonts w:ascii="Calibri" w:hAnsi="Calibri" w:cs="Arial"/>
          <w:sz w:val="24"/>
          <w:szCs w:val="24"/>
        </w:rPr>
        <w:t>С 16 (шестнадесет) гласа „за”, без „против” и без „въздържали се”, Общински съвет Хитрино прекрати разискванията по точката от дневния ред.</w:t>
      </w:r>
    </w:p>
    <w:p w:rsidR="00E53869" w:rsidRDefault="00E53869" w:rsidP="00E53869">
      <w:pPr>
        <w:ind w:firstLine="709"/>
        <w:contextualSpacing/>
        <w:jc w:val="both"/>
        <w:rPr>
          <w:rFonts w:ascii="Calibri" w:hAnsi="Calibri" w:cs="Arial"/>
          <w:sz w:val="24"/>
          <w:szCs w:val="24"/>
        </w:rPr>
      </w:pPr>
      <w:r>
        <w:rPr>
          <w:rFonts w:ascii="Calibri" w:hAnsi="Calibri" w:cs="Arial"/>
          <w:sz w:val="24"/>
          <w:szCs w:val="24"/>
        </w:rPr>
        <w:t>С 16 (шестнадесет) гласа „за”, без „против” и без „въздържали се”, Общински съвет Хитрино на основание чл.17, ал.1; чл.21, ал.2 от ЗМСМА (Закона за местното самоуправление и местната администрация) прие</w:t>
      </w:r>
    </w:p>
    <w:p w:rsidR="00E53869" w:rsidRDefault="00E53869" w:rsidP="00E53869">
      <w:pPr>
        <w:ind w:firstLine="709"/>
        <w:contextualSpacing/>
        <w:jc w:val="center"/>
        <w:rPr>
          <w:rFonts w:ascii="Calibri" w:hAnsi="Calibri" w:cs="Arial"/>
          <w:b/>
          <w:sz w:val="24"/>
          <w:szCs w:val="24"/>
        </w:rPr>
      </w:pPr>
      <w:r>
        <w:rPr>
          <w:rFonts w:ascii="Calibri" w:hAnsi="Calibri" w:cs="Arial"/>
          <w:b/>
          <w:sz w:val="24"/>
          <w:szCs w:val="24"/>
        </w:rPr>
        <w:lastRenderedPageBreak/>
        <w:t>РЕШЕНИЕ № 81</w:t>
      </w:r>
    </w:p>
    <w:p w:rsidR="00E53869" w:rsidRDefault="00E53869" w:rsidP="00E53869">
      <w:pPr>
        <w:ind w:firstLine="708"/>
        <w:contextualSpacing/>
        <w:jc w:val="both"/>
        <w:rPr>
          <w:sz w:val="24"/>
          <w:szCs w:val="24"/>
        </w:rPr>
      </w:pPr>
      <w:r>
        <w:rPr>
          <w:sz w:val="24"/>
          <w:szCs w:val="24"/>
        </w:rPr>
        <w:t xml:space="preserve">Във връзка със Заповед № РД 01-890 от 14.12.2016 година на Министъра на труда и социалната политика, Общински съвет Хитрино </w:t>
      </w:r>
    </w:p>
    <w:p w:rsidR="00E53869" w:rsidRDefault="00E53869" w:rsidP="00E53869">
      <w:pPr>
        <w:ind w:firstLine="708"/>
        <w:contextualSpacing/>
        <w:jc w:val="center"/>
        <w:rPr>
          <w:sz w:val="24"/>
          <w:szCs w:val="24"/>
        </w:rPr>
      </w:pPr>
      <w:r>
        <w:rPr>
          <w:sz w:val="24"/>
          <w:szCs w:val="24"/>
        </w:rPr>
        <w:t>Р Е Ш И:</w:t>
      </w:r>
    </w:p>
    <w:p w:rsidR="00E53869" w:rsidRDefault="00E53869" w:rsidP="00E53869">
      <w:pPr>
        <w:ind w:firstLine="708"/>
        <w:contextualSpacing/>
        <w:jc w:val="both"/>
        <w:rPr>
          <w:rFonts w:ascii="Calibri" w:hAnsi="Calibri" w:cs="Arial"/>
          <w:sz w:val="24"/>
          <w:szCs w:val="24"/>
        </w:rPr>
      </w:pPr>
      <w:r>
        <w:rPr>
          <w:rFonts w:ascii="Calibri" w:hAnsi="Calibri" w:cs="Arial"/>
          <w:sz w:val="24"/>
          <w:szCs w:val="24"/>
        </w:rPr>
        <w:t>Одобрява Протокол № 58 от 10.08.2018 година за изменение на Протокол № 15 от 08.08.2017 година в едно със Списък на лицата за отпускане на финансова помощ, за извършване на строително-ремонтни работи, на комисия назначена със Заповед № РД- 439 от 27.12.2016 година на Кмета на община Хитрино.</w:t>
      </w:r>
    </w:p>
    <w:p w:rsidR="008C3DF2" w:rsidRDefault="008C3DF2" w:rsidP="00E53869">
      <w:pPr>
        <w:ind w:firstLine="708"/>
        <w:contextualSpacing/>
        <w:jc w:val="both"/>
        <w:rPr>
          <w:rFonts w:ascii="Calibri" w:hAnsi="Calibri" w:cs="Arial"/>
          <w:sz w:val="24"/>
          <w:szCs w:val="24"/>
        </w:rPr>
      </w:pPr>
    </w:p>
    <w:p w:rsidR="00E53869" w:rsidRDefault="00E53869" w:rsidP="00E53869">
      <w:pPr>
        <w:ind w:firstLine="708"/>
        <w:contextualSpacing/>
        <w:jc w:val="both"/>
        <w:rPr>
          <w:rFonts w:ascii="Calibri" w:hAnsi="Calibri" w:cs="Arial"/>
          <w:sz w:val="24"/>
          <w:szCs w:val="24"/>
        </w:rPr>
      </w:pPr>
      <w:r w:rsidRPr="003034EB">
        <w:rPr>
          <w:rFonts w:ascii="Calibri" w:hAnsi="Calibri" w:cs="Arial"/>
          <w:b/>
          <w:sz w:val="24"/>
          <w:szCs w:val="24"/>
          <w:u w:val="single"/>
        </w:rPr>
        <w:t>15.5.</w:t>
      </w:r>
      <w:r>
        <w:rPr>
          <w:rFonts w:ascii="Calibri" w:hAnsi="Calibri" w:cs="Arial"/>
          <w:sz w:val="24"/>
          <w:szCs w:val="24"/>
        </w:rPr>
        <w:t xml:space="preserve">Докладна записка от г-н Ахмед </w:t>
      </w:r>
      <w:proofErr w:type="spellStart"/>
      <w:r>
        <w:rPr>
          <w:rFonts w:ascii="Calibri" w:hAnsi="Calibri" w:cs="Arial"/>
          <w:sz w:val="24"/>
          <w:szCs w:val="24"/>
        </w:rPr>
        <w:t>Ахмед</w:t>
      </w:r>
      <w:proofErr w:type="spellEnd"/>
      <w:r>
        <w:rPr>
          <w:rFonts w:ascii="Calibri" w:hAnsi="Calibri" w:cs="Arial"/>
          <w:sz w:val="24"/>
          <w:szCs w:val="24"/>
        </w:rPr>
        <w:t>- зам.кмет на община Хитрино 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година”, одобряване на Протокол № 59 от 10.08.2018 година, за изменение на Протокол № 18 от 08.08.2017 година в едно със Списък на лицата за отпускане на финансова помощ, за извършване на строително ремонтни работи.</w:t>
      </w:r>
    </w:p>
    <w:p w:rsidR="00E53869" w:rsidRDefault="00E53869" w:rsidP="00E53869">
      <w:pPr>
        <w:ind w:firstLine="709"/>
        <w:contextualSpacing/>
        <w:jc w:val="both"/>
        <w:rPr>
          <w:rFonts w:ascii="Calibri" w:hAnsi="Calibri" w:cs="Arial"/>
          <w:sz w:val="24"/>
          <w:szCs w:val="24"/>
        </w:rPr>
      </w:pPr>
      <w:r>
        <w:rPr>
          <w:rFonts w:ascii="Calibri" w:hAnsi="Calibri" w:cs="Arial"/>
          <w:sz w:val="24"/>
          <w:szCs w:val="24"/>
        </w:rPr>
        <w:t>С 16 (шестнадесет) гласа „за”, без „против” и без „въздържали се”, Общински съвет Хитрино на основание чл.17, ал.1; чл.21, ал.2 от ЗМСМА (Закона за местното самоуправление и местната администрация) прие</w:t>
      </w:r>
    </w:p>
    <w:p w:rsidR="00E53869" w:rsidRDefault="00E53869" w:rsidP="00E53869">
      <w:pPr>
        <w:ind w:firstLine="709"/>
        <w:contextualSpacing/>
        <w:jc w:val="center"/>
        <w:rPr>
          <w:rFonts w:ascii="Calibri" w:hAnsi="Calibri" w:cs="Arial"/>
          <w:b/>
          <w:sz w:val="24"/>
          <w:szCs w:val="24"/>
        </w:rPr>
      </w:pPr>
      <w:r>
        <w:rPr>
          <w:rFonts w:ascii="Calibri" w:hAnsi="Calibri" w:cs="Arial"/>
          <w:b/>
          <w:sz w:val="24"/>
          <w:szCs w:val="24"/>
        </w:rPr>
        <w:t>РЕШЕНИЕ № 82</w:t>
      </w:r>
    </w:p>
    <w:p w:rsidR="00E53869" w:rsidRDefault="00E53869" w:rsidP="00E53869">
      <w:pPr>
        <w:ind w:firstLine="708"/>
        <w:contextualSpacing/>
        <w:jc w:val="both"/>
        <w:rPr>
          <w:sz w:val="24"/>
          <w:szCs w:val="24"/>
        </w:rPr>
      </w:pPr>
      <w:r>
        <w:rPr>
          <w:sz w:val="24"/>
          <w:szCs w:val="24"/>
        </w:rPr>
        <w:t xml:space="preserve">Във връзка със Заповед № РД 01-890 от 14.12.2016 година на Министъра на труда и социалната политика, Общински съвет Хитрино </w:t>
      </w:r>
    </w:p>
    <w:p w:rsidR="00E53869" w:rsidRDefault="00E53869" w:rsidP="00E53869">
      <w:pPr>
        <w:ind w:firstLine="708"/>
        <w:contextualSpacing/>
        <w:jc w:val="center"/>
        <w:rPr>
          <w:sz w:val="24"/>
          <w:szCs w:val="24"/>
        </w:rPr>
      </w:pPr>
      <w:r>
        <w:rPr>
          <w:sz w:val="24"/>
          <w:szCs w:val="24"/>
        </w:rPr>
        <w:t>Р Е Ш И:</w:t>
      </w:r>
    </w:p>
    <w:p w:rsidR="00E53869" w:rsidRDefault="00E53869" w:rsidP="00E53869">
      <w:pPr>
        <w:ind w:firstLine="708"/>
        <w:contextualSpacing/>
        <w:jc w:val="both"/>
        <w:rPr>
          <w:rFonts w:ascii="Calibri" w:hAnsi="Calibri" w:cs="Arial"/>
          <w:sz w:val="24"/>
          <w:szCs w:val="24"/>
        </w:rPr>
      </w:pPr>
      <w:r>
        <w:rPr>
          <w:rFonts w:ascii="Calibri" w:hAnsi="Calibri" w:cs="Arial"/>
          <w:sz w:val="24"/>
          <w:szCs w:val="24"/>
        </w:rPr>
        <w:t>Одобрява Протокол № 59 от 10.08.2018 година за изменение на Протокол № 18 от 08.08.2017 година в едно със Списък на лицата за отпускане на финансова помощ, за извършване на строително-ремонтни работи, на комисия назначена със Заповед № РД- 439 от 27.12.2016 година на Кмета на община Хитрино.</w:t>
      </w:r>
    </w:p>
    <w:p w:rsidR="008C3DF2" w:rsidRDefault="008C3DF2" w:rsidP="00E53869">
      <w:pPr>
        <w:ind w:firstLine="708"/>
        <w:contextualSpacing/>
        <w:jc w:val="both"/>
        <w:rPr>
          <w:rFonts w:ascii="Calibri" w:hAnsi="Calibri" w:cs="Arial"/>
          <w:sz w:val="24"/>
          <w:szCs w:val="24"/>
        </w:rPr>
      </w:pPr>
    </w:p>
    <w:p w:rsidR="00E53869" w:rsidRDefault="00E53869" w:rsidP="00E53869">
      <w:pPr>
        <w:ind w:firstLine="708"/>
        <w:contextualSpacing/>
        <w:jc w:val="both"/>
        <w:rPr>
          <w:rFonts w:ascii="Calibri" w:hAnsi="Calibri" w:cs="Arial"/>
          <w:sz w:val="24"/>
          <w:szCs w:val="24"/>
        </w:rPr>
      </w:pPr>
      <w:r w:rsidRPr="003034EB">
        <w:rPr>
          <w:rFonts w:ascii="Calibri" w:hAnsi="Calibri" w:cs="Arial"/>
          <w:b/>
          <w:sz w:val="24"/>
          <w:szCs w:val="24"/>
          <w:u w:val="single"/>
        </w:rPr>
        <w:t>15.6.</w:t>
      </w:r>
      <w:r>
        <w:rPr>
          <w:rFonts w:ascii="Calibri" w:hAnsi="Calibri" w:cs="Arial"/>
          <w:sz w:val="24"/>
          <w:szCs w:val="24"/>
        </w:rPr>
        <w:t xml:space="preserve">Докладна записка от г-н Ахмед </w:t>
      </w:r>
      <w:proofErr w:type="spellStart"/>
      <w:r>
        <w:rPr>
          <w:rFonts w:ascii="Calibri" w:hAnsi="Calibri" w:cs="Arial"/>
          <w:sz w:val="24"/>
          <w:szCs w:val="24"/>
        </w:rPr>
        <w:t>Ахмед</w:t>
      </w:r>
      <w:proofErr w:type="spellEnd"/>
      <w:r>
        <w:rPr>
          <w:rFonts w:ascii="Calibri" w:hAnsi="Calibri" w:cs="Arial"/>
          <w:sz w:val="24"/>
          <w:szCs w:val="24"/>
        </w:rPr>
        <w:t>- зам.кмет на община Хитрино 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година”, одобряване на Протокол № 60 от 10.08.2018 година, за изменение на Протокол № 12 от 21.06.2017 година в едно със Списък на лицата за отпускане на финансова помощ, за извършване на строително ремонтни работи.</w:t>
      </w:r>
    </w:p>
    <w:p w:rsidR="00E53869" w:rsidRDefault="00E53869" w:rsidP="00E53869">
      <w:pPr>
        <w:ind w:firstLine="709"/>
        <w:contextualSpacing/>
        <w:jc w:val="both"/>
        <w:rPr>
          <w:rFonts w:ascii="Calibri" w:hAnsi="Calibri" w:cs="Arial"/>
          <w:sz w:val="24"/>
          <w:szCs w:val="24"/>
        </w:rPr>
      </w:pPr>
      <w:r>
        <w:rPr>
          <w:rFonts w:ascii="Calibri" w:hAnsi="Calibri" w:cs="Arial"/>
          <w:sz w:val="24"/>
          <w:szCs w:val="24"/>
        </w:rPr>
        <w:t>С 16 (шестнадесет) гласа „за”, без „против” и без „въздържали се”, Общински съвет Хитрино на основание чл.17, ал.1; чл.21, ал.2 от ЗМСМА (Закона за местното самоуправление и местната администрация) прие</w:t>
      </w:r>
    </w:p>
    <w:p w:rsidR="00E53869" w:rsidRDefault="00E53869" w:rsidP="00E53869">
      <w:pPr>
        <w:ind w:firstLine="709"/>
        <w:contextualSpacing/>
        <w:jc w:val="center"/>
        <w:rPr>
          <w:rFonts w:ascii="Calibri" w:hAnsi="Calibri" w:cs="Arial"/>
          <w:b/>
          <w:sz w:val="24"/>
          <w:szCs w:val="24"/>
        </w:rPr>
      </w:pPr>
      <w:r>
        <w:rPr>
          <w:rFonts w:ascii="Calibri" w:hAnsi="Calibri" w:cs="Arial"/>
          <w:b/>
          <w:sz w:val="24"/>
          <w:szCs w:val="24"/>
        </w:rPr>
        <w:t>РЕШЕНИЕ № 83</w:t>
      </w:r>
    </w:p>
    <w:p w:rsidR="00E53869" w:rsidRDefault="00E53869" w:rsidP="00E53869">
      <w:pPr>
        <w:ind w:firstLine="708"/>
        <w:contextualSpacing/>
        <w:jc w:val="both"/>
        <w:rPr>
          <w:sz w:val="24"/>
          <w:szCs w:val="24"/>
        </w:rPr>
      </w:pPr>
      <w:r>
        <w:rPr>
          <w:sz w:val="24"/>
          <w:szCs w:val="24"/>
        </w:rPr>
        <w:t xml:space="preserve">Във връзка със Заповед № РД 01-890 от 14.12.2016 година на Министъра на труда и социалната политика, Общински съвет Хитрино </w:t>
      </w:r>
    </w:p>
    <w:p w:rsidR="00E53869" w:rsidRDefault="00E53869" w:rsidP="00E53869">
      <w:pPr>
        <w:ind w:firstLine="708"/>
        <w:contextualSpacing/>
        <w:jc w:val="center"/>
        <w:rPr>
          <w:sz w:val="24"/>
          <w:szCs w:val="24"/>
        </w:rPr>
      </w:pPr>
      <w:r>
        <w:rPr>
          <w:sz w:val="24"/>
          <w:szCs w:val="24"/>
        </w:rPr>
        <w:t>Р Е Ш И:</w:t>
      </w:r>
    </w:p>
    <w:p w:rsidR="00E53869" w:rsidRDefault="00E53869" w:rsidP="00E53869">
      <w:pPr>
        <w:ind w:firstLine="708"/>
        <w:contextualSpacing/>
        <w:jc w:val="both"/>
        <w:rPr>
          <w:rFonts w:ascii="Calibri" w:hAnsi="Calibri" w:cs="Arial"/>
          <w:sz w:val="24"/>
          <w:szCs w:val="24"/>
        </w:rPr>
      </w:pPr>
      <w:r>
        <w:rPr>
          <w:rFonts w:ascii="Calibri" w:hAnsi="Calibri" w:cs="Arial"/>
          <w:sz w:val="24"/>
          <w:szCs w:val="24"/>
        </w:rPr>
        <w:t xml:space="preserve">Одобрява Протокол № 60 от 10.08.2018 година за изменение на Протокол № 12 от 21.06.2017 година в едно със Списък на лицата за отпускане на финансова помощ, за </w:t>
      </w:r>
      <w:r>
        <w:rPr>
          <w:rFonts w:ascii="Calibri" w:hAnsi="Calibri" w:cs="Arial"/>
          <w:sz w:val="24"/>
          <w:szCs w:val="24"/>
        </w:rPr>
        <w:lastRenderedPageBreak/>
        <w:t>извършване на строително-ремонтни работи, на комисия назначена със Заповед № РД- 439 от 27.12.2016 година на Кмета на община Хитрино.</w:t>
      </w:r>
    </w:p>
    <w:p w:rsidR="008C3DF2" w:rsidRDefault="008C3DF2" w:rsidP="00E53869">
      <w:pPr>
        <w:ind w:firstLine="708"/>
        <w:contextualSpacing/>
        <w:jc w:val="both"/>
        <w:rPr>
          <w:rFonts w:ascii="Calibri" w:hAnsi="Calibri" w:cs="Arial"/>
          <w:sz w:val="24"/>
          <w:szCs w:val="24"/>
        </w:rPr>
      </w:pPr>
    </w:p>
    <w:p w:rsidR="00E53869" w:rsidRDefault="00E53869" w:rsidP="00E53869">
      <w:pPr>
        <w:ind w:firstLine="708"/>
        <w:contextualSpacing/>
        <w:jc w:val="both"/>
        <w:rPr>
          <w:rFonts w:ascii="Calibri" w:hAnsi="Calibri" w:cs="Arial"/>
          <w:sz w:val="24"/>
          <w:szCs w:val="24"/>
        </w:rPr>
      </w:pPr>
      <w:r w:rsidRPr="003034EB">
        <w:rPr>
          <w:rFonts w:ascii="Calibri" w:hAnsi="Calibri" w:cs="Arial"/>
          <w:b/>
          <w:sz w:val="24"/>
          <w:szCs w:val="24"/>
          <w:u w:val="single"/>
        </w:rPr>
        <w:t>15.7.</w:t>
      </w:r>
      <w:r>
        <w:rPr>
          <w:rFonts w:ascii="Calibri" w:hAnsi="Calibri" w:cs="Arial"/>
          <w:sz w:val="24"/>
          <w:szCs w:val="24"/>
        </w:rPr>
        <w:t xml:space="preserve">Докладна записка от г-н Ахмед </w:t>
      </w:r>
      <w:proofErr w:type="spellStart"/>
      <w:r>
        <w:rPr>
          <w:rFonts w:ascii="Calibri" w:hAnsi="Calibri" w:cs="Arial"/>
          <w:sz w:val="24"/>
          <w:szCs w:val="24"/>
        </w:rPr>
        <w:t>Ахмед</w:t>
      </w:r>
      <w:proofErr w:type="spellEnd"/>
      <w:r>
        <w:rPr>
          <w:rFonts w:ascii="Calibri" w:hAnsi="Calibri" w:cs="Arial"/>
          <w:sz w:val="24"/>
          <w:szCs w:val="24"/>
        </w:rPr>
        <w:t>- зам.кмет на община Хитрино 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година”, одобряване на Протокол № 61 от 10.08.2018 година, за изменение на Протокол № 9 от 09.05.2017 година в едно със Списък на лицата за отпускане на финансова помощ, за извършване на строително ремонтни работи.</w:t>
      </w:r>
    </w:p>
    <w:p w:rsidR="007D6F99" w:rsidRDefault="007D6F99" w:rsidP="007D6F99">
      <w:pPr>
        <w:ind w:firstLine="709"/>
        <w:contextualSpacing/>
        <w:jc w:val="both"/>
        <w:rPr>
          <w:rFonts w:ascii="Calibri" w:hAnsi="Calibri" w:cs="Arial"/>
          <w:sz w:val="24"/>
          <w:szCs w:val="24"/>
        </w:rPr>
      </w:pPr>
      <w:r>
        <w:rPr>
          <w:rFonts w:ascii="Calibri" w:hAnsi="Calibri" w:cs="Arial"/>
          <w:sz w:val="24"/>
          <w:szCs w:val="24"/>
        </w:rPr>
        <w:t>С 16 (шестнадесет) гласа „за”, без „против” и без „въздържали се”, Общински съвет Хитрино на основание чл.17, ал.1; чл.21, ал.2 от ЗМСМА (Закона за местното самоуправление и местната администрация) прие</w:t>
      </w:r>
    </w:p>
    <w:p w:rsidR="007D6F99" w:rsidRDefault="007D6F99" w:rsidP="007D6F99">
      <w:pPr>
        <w:ind w:firstLine="709"/>
        <w:contextualSpacing/>
        <w:jc w:val="center"/>
        <w:rPr>
          <w:rFonts w:ascii="Calibri" w:hAnsi="Calibri" w:cs="Arial"/>
          <w:b/>
          <w:sz w:val="24"/>
          <w:szCs w:val="24"/>
        </w:rPr>
      </w:pPr>
      <w:r>
        <w:rPr>
          <w:rFonts w:ascii="Calibri" w:hAnsi="Calibri" w:cs="Arial"/>
          <w:b/>
          <w:sz w:val="24"/>
          <w:szCs w:val="24"/>
        </w:rPr>
        <w:t>РЕШЕНИЕ № 84</w:t>
      </w:r>
    </w:p>
    <w:p w:rsidR="007D6F99" w:rsidRDefault="007D6F99" w:rsidP="007D6F99">
      <w:pPr>
        <w:ind w:firstLine="708"/>
        <w:contextualSpacing/>
        <w:jc w:val="both"/>
        <w:rPr>
          <w:sz w:val="24"/>
          <w:szCs w:val="24"/>
        </w:rPr>
      </w:pPr>
      <w:r>
        <w:rPr>
          <w:sz w:val="24"/>
          <w:szCs w:val="24"/>
        </w:rPr>
        <w:t xml:space="preserve">Във връзка със Заповед № РД 01-890 от 14.12.2016 година на Министъра на труда и социалната политика, Общински съвет Хитрино </w:t>
      </w:r>
    </w:p>
    <w:p w:rsidR="007D6F99" w:rsidRDefault="007D6F99" w:rsidP="007D6F99">
      <w:pPr>
        <w:ind w:firstLine="708"/>
        <w:contextualSpacing/>
        <w:jc w:val="center"/>
        <w:rPr>
          <w:sz w:val="24"/>
          <w:szCs w:val="24"/>
        </w:rPr>
      </w:pPr>
      <w:r>
        <w:rPr>
          <w:sz w:val="24"/>
          <w:szCs w:val="24"/>
        </w:rPr>
        <w:t>Р Е Ш И:</w:t>
      </w:r>
    </w:p>
    <w:p w:rsidR="007D6F99" w:rsidRDefault="007D6F99" w:rsidP="007D6F99">
      <w:pPr>
        <w:ind w:firstLine="708"/>
        <w:contextualSpacing/>
        <w:jc w:val="both"/>
        <w:rPr>
          <w:rFonts w:ascii="Calibri" w:hAnsi="Calibri" w:cs="Arial"/>
          <w:sz w:val="24"/>
          <w:szCs w:val="24"/>
        </w:rPr>
      </w:pPr>
      <w:r>
        <w:rPr>
          <w:rFonts w:ascii="Calibri" w:hAnsi="Calibri" w:cs="Arial"/>
          <w:sz w:val="24"/>
          <w:szCs w:val="24"/>
        </w:rPr>
        <w:t>Одобрява Протокол № 61 от 10.08.2018 година за изменение на Протокол № 9 от 09.05.2017 година в едно със Списък на лицата за отпускане на финансова помощ, за извършване на строително-ремонтни работи, на комисия назначена със Заповед № РД- 439 от 27.12.2016 година на Кмета на община Хитрино.</w:t>
      </w:r>
    </w:p>
    <w:p w:rsidR="008C3DF2" w:rsidRDefault="008C3DF2" w:rsidP="007D6F99">
      <w:pPr>
        <w:ind w:firstLine="708"/>
        <w:contextualSpacing/>
        <w:jc w:val="both"/>
        <w:rPr>
          <w:rFonts w:ascii="Calibri" w:hAnsi="Calibri" w:cs="Arial"/>
          <w:sz w:val="24"/>
          <w:szCs w:val="24"/>
        </w:rPr>
      </w:pPr>
    </w:p>
    <w:p w:rsidR="005F0BD4" w:rsidRDefault="005F0BD4" w:rsidP="005F0BD4">
      <w:pPr>
        <w:ind w:firstLine="708"/>
        <w:contextualSpacing/>
        <w:jc w:val="both"/>
        <w:rPr>
          <w:rFonts w:ascii="Calibri" w:hAnsi="Calibri" w:cs="Arial"/>
          <w:sz w:val="24"/>
          <w:szCs w:val="24"/>
        </w:rPr>
      </w:pPr>
      <w:r w:rsidRPr="003034EB">
        <w:rPr>
          <w:rFonts w:ascii="Calibri" w:hAnsi="Calibri" w:cs="Arial"/>
          <w:b/>
          <w:sz w:val="24"/>
          <w:szCs w:val="24"/>
          <w:u w:val="single"/>
        </w:rPr>
        <w:t>15.8.</w:t>
      </w:r>
      <w:r>
        <w:rPr>
          <w:rFonts w:ascii="Calibri" w:hAnsi="Calibri" w:cs="Arial"/>
          <w:sz w:val="24"/>
          <w:szCs w:val="24"/>
        </w:rPr>
        <w:t xml:space="preserve">Докладна записка от г-н Ахмед </w:t>
      </w:r>
      <w:proofErr w:type="spellStart"/>
      <w:r>
        <w:rPr>
          <w:rFonts w:ascii="Calibri" w:hAnsi="Calibri" w:cs="Arial"/>
          <w:sz w:val="24"/>
          <w:szCs w:val="24"/>
        </w:rPr>
        <w:t>Ахмед</w:t>
      </w:r>
      <w:proofErr w:type="spellEnd"/>
      <w:r>
        <w:rPr>
          <w:rFonts w:ascii="Calibri" w:hAnsi="Calibri" w:cs="Arial"/>
          <w:sz w:val="24"/>
          <w:szCs w:val="24"/>
        </w:rPr>
        <w:t>- зам.кмет на община Хитрино 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година”, одобряване на Протокол № 62 от 10.08.2018 година, за изменение на Протокол № 28 от 29.09.2017 година в едно със Списък на лицата за отпускане на финансова помощ, за извършване на строително ремонтни работи.</w:t>
      </w:r>
    </w:p>
    <w:p w:rsidR="005F0BD4" w:rsidRDefault="005F0BD4" w:rsidP="005F0BD4">
      <w:pPr>
        <w:ind w:firstLine="709"/>
        <w:contextualSpacing/>
        <w:jc w:val="both"/>
        <w:rPr>
          <w:rFonts w:ascii="Calibri" w:hAnsi="Calibri" w:cs="Arial"/>
          <w:sz w:val="24"/>
          <w:szCs w:val="24"/>
        </w:rPr>
      </w:pPr>
      <w:r>
        <w:rPr>
          <w:rFonts w:ascii="Calibri" w:hAnsi="Calibri" w:cs="Arial"/>
          <w:sz w:val="24"/>
          <w:szCs w:val="24"/>
        </w:rPr>
        <w:t>С 16 (шестнадесет) гласа „за”, без „против” и без „въздържали се”, Общински съвет Хитрино на основание чл.17, ал.1; чл.21, ал.2 от ЗМСМА (Закона за местното самоуправление и местната администрация) прие</w:t>
      </w:r>
    </w:p>
    <w:p w:rsidR="005F0BD4" w:rsidRDefault="005F0BD4" w:rsidP="005F0BD4">
      <w:pPr>
        <w:ind w:firstLine="709"/>
        <w:contextualSpacing/>
        <w:jc w:val="center"/>
        <w:rPr>
          <w:rFonts w:ascii="Calibri" w:hAnsi="Calibri" w:cs="Arial"/>
          <w:b/>
          <w:sz w:val="24"/>
          <w:szCs w:val="24"/>
        </w:rPr>
      </w:pPr>
      <w:r>
        <w:rPr>
          <w:rFonts w:ascii="Calibri" w:hAnsi="Calibri" w:cs="Arial"/>
          <w:b/>
          <w:sz w:val="24"/>
          <w:szCs w:val="24"/>
        </w:rPr>
        <w:t>РЕШЕНИЕ № 85</w:t>
      </w:r>
    </w:p>
    <w:p w:rsidR="005F0BD4" w:rsidRDefault="005F0BD4" w:rsidP="005F0BD4">
      <w:pPr>
        <w:ind w:firstLine="708"/>
        <w:contextualSpacing/>
        <w:jc w:val="both"/>
        <w:rPr>
          <w:sz w:val="24"/>
          <w:szCs w:val="24"/>
        </w:rPr>
      </w:pPr>
      <w:r>
        <w:rPr>
          <w:sz w:val="24"/>
          <w:szCs w:val="24"/>
        </w:rPr>
        <w:t xml:space="preserve">Във връзка със Заповед № РД 01-890 от 14.12.2016 година на Министъра на труда и социалната политика, Общински съвет Хитрино </w:t>
      </w:r>
    </w:p>
    <w:p w:rsidR="005F0BD4" w:rsidRDefault="005F0BD4" w:rsidP="005F0BD4">
      <w:pPr>
        <w:ind w:firstLine="708"/>
        <w:contextualSpacing/>
        <w:jc w:val="center"/>
        <w:rPr>
          <w:sz w:val="24"/>
          <w:szCs w:val="24"/>
        </w:rPr>
      </w:pPr>
      <w:r>
        <w:rPr>
          <w:sz w:val="24"/>
          <w:szCs w:val="24"/>
        </w:rPr>
        <w:t>Р Е Ш И:</w:t>
      </w:r>
    </w:p>
    <w:p w:rsidR="005F0BD4" w:rsidRDefault="005F0BD4" w:rsidP="005F0BD4">
      <w:pPr>
        <w:ind w:firstLine="708"/>
        <w:contextualSpacing/>
        <w:jc w:val="both"/>
        <w:rPr>
          <w:rFonts w:ascii="Calibri" w:hAnsi="Calibri" w:cs="Arial"/>
          <w:sz w:val="24"/>
          <w:szCs w:val="24"/>
        </w:rPr>
      </w:pPr>
      <w:r>
        <w:rPr>
          <w:rFonts w:ascii="Calibri" w:hAnsi="Calibri" w:cs="Arial"/>
          <w:sz w:val="24"/>
          <w:szCs w:val="24"/>
        </w:rPr>
        <w:t>Одобрява Протокол № 62 от 10.08.2018 година за изменение на Протокол №28 от 29.09.2017 година в едно със Списък на лицата за отпускане на финансова помощ, за извършване на строително-ремонтни работи, на комисия назначена със Заповед № РД- 439 от 27.12.2016 година на Кмета на община Хитрино.</w:t>
      </w:r>
    </w:p>
    <w:p w:rsidR="00BF3C04" w:rsidRDefault="00BF3C04" w:rsidP="00BF3C04">
      <w:pPr>
        <w:ind w:firstLine="708"/>
        <w:contextualSpacing/>
        <w:jc w:val="both"/>
        <w:rPr>
          <w:rFonts w:ascii="Calibri" w:hAnsi="Calibri" w:cs="Arial"/>
          <w:sz w:val="24"/>
          <w:szCs w:val="24"/>
        </w:rPr>
      </w:pPr>
      <w:r w:rsidRPr="003034EB">
        <w:rPr>
          <w:rFonts w:ascii="Calibri" w:hAnsi="Calibri" w:cs="Arial"/>
          <w:b/>
          <w:sz w:val="24"/>
          <w:szCs w:val="24"/>
          <w:u w:val="single"/>
        </w:rPr>
        <w:t>15.9.</w:t>
      </w:r>
      <w:r>
        <w:rPr>
          <w:rFonts w:ascii="Calibri" w:hAnsi="Calibri" w:cs="Arial"/>
          <w:sz w:val="24"/>
          <w:szCs w:val="24"/>
        </w:rPr>
        <w:t xml:space="preserve">Докладна записка от г-н Ахмед </w:t>
      </w:r>
      <w:proofErr w:type="spellStart"/>
      <w:r>
        <w:rPr>
          <w:rFonts w:ascii="Calibri" w:hAnsi="Calibri" w:cs="Arial"/>
          <w:sz w:val="24"/>
          <w:szCs w:val="24"/>
        </w:rPr>
        <w:t>Ахмед</w:t>
      </w:r>
      <w:proofErr w:type="spellEnd"/>
      <w:r>
        <w:rPr>
          <w:rFonts w:ascii="Calibri" w:hAnsi="Calibri" w:cs="Arial"/>
          <w:sz w:val="24"/>
          <w:szCs w:val="24"/>
        </w:rPr>
        <w:t xml:space="preserve">- зам.кмет на община Хитрино 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w:t>
      </w:r>
      <w:r>
        <w:rPr>
          <w:rFonts w:ascii="Calibri" w:hAnsi="Calibri" w:cs="Arial"/>
          <w:sz w:val="24"/>
          <w:szCs w:val="24"/>
        </w:rPr>
        <w:lastRenderedPageBreak/>
        <w:t>година”, одобряване на Протокол № 63 от 10.08.2018 година, в едно със Списък на лицата за отпускане на финансова помощ, за извършване на строително ремонтни работи.</w:t>
      </w:r>
    </w:p>
    <w:p w:rsidR="00BF3C04" w:rsidRDefault="00BF3C04" w:rsidP="00BF3C04">
      <w:pPr>
        <w:ind w:firstLine="709"/>
        <w:contextualSpacing/>
        <w:jc w:val="both"/>
        <w:rPr>
          <w:rFonts w:ascii="Calibri" w:hAnsi="Calibri" w:cs="Arial"/>
          <w:sz w:val="24"/>
          <w:szCs w:val="24"/>
        </w:rPr>
      </w:pPr>
      <w:r>
        <w:rPr>
          <w:rFonts w:ascii="Calibri" w:hAnsi="Calibri" w:cs="Arial"/>
          <w:sz w:val="24"/>
          <w:szCs w:val="24"/>
        </w:rPr>
        <w:t>С 16 (шестнадесет) гласа „за”, без „против” и без „въздържали се”, Общински съвет Хитрино на основание чл.17, ал.1; чл.21, ал.2 от ЗМСМА (Закона за местното самоуправление и местната администрация) прие</w:t>
      </w:r>
    </w:p>
    <w:p w:rsidR="00BF3C04" w:rsidRDefault="00BF3C04" w:rsidP="00BF3C04">
      <w:pPr>
        <w:ind w:firstLine="709"/>
        <w:contextualSpacing/>
        <w:jc w:val="center"/>
        <w:rPr>
          <w:rFonts w:ascii="Calibri" w:hAnsi="Calibri" w:cs="Arial"/>
          <w:b/>
          <w:sz w:val="24"/>
          <w:szCs w:val="24"/>
        </w:rPr>
      </w:pPr>
      <w:r>
        <w:rPr>
          <w:rFonts w:ascii="Calibri" w:hAnsi="Calibri" w:cs="Arial"/>
          <w:b/>
          <w:sz w:val="24"/>
          <w:szCs w:val="24"/>
        </w:rPr>
        <w:t>РЕШЕНИЕ № 86</w:t>
      </w:r>
    </w:p>
    <w:p w:rsidR="00BF3C04" w:rsidRDefault="00BF3C04" w:rsidP="00BF3C04">
      <w:pPr>
        <w:ind w:firstLine="708"/>
        <w:contextualSpacing/>
        <w:jc w:val="both"/>
        <w:rPr>
          <w:sz w:val="24"/>
          <w:szCs w:val="24"/>
        </w:rPr>
      </w:pPr>
      <w:r>
        <w:rPr>
          <w:sz w:val="24"/>
          <w:szCs w:val="24"/>
        </w:rPr>
        <w:t xml:space="preserve">Във връзка със Заповед № РД 01-890 от 14.12.2016 година на Министъра на труда и социалната политика, Общински съвет Хитрино </w:t>
      </w:r>
    </w:p>
    <w:p w:rsidR="00BF3C04" w:rsidRDefault="00BF3C04" w:rsidP="00BF3C04">
      <w:pPr>
        <w:ind w:firstLine="708"/>
        <w:contextualSpacing/>
        <w:jc w:val="center"/>
        <w:rPr>
          <w:sz w:val="24"/>
          <w:szCs w:val="24"/>
        </w:rPr>
      </w:pPr>
      <w:r>
        <w:rPr>
          <w:sz w:val="24"/>
          <w:szCs w:val="24"/>
        </w:rPr>
        <w:t>Р Е Ш И:</w:t>
      </w:r>
    </w:p>
    <w:p w:rsidR="00752614" w:rsidRPr="00805ED8" w:rsidRDefault="00BF3C04" w:rsidP="00BF3C04">
      <w:pPr>
        <w:ind w:firstLine="708"/>
        <w:contextualSpacing/>
        <w:jc w:val="both"/>
        <w:rPr>
          <w:rFonts w:ascii="Calibri" w:hAnsi="Calibri" w:cs="Arial"/>
          <w:sz w:val="24"/>
          <w:szCs w:val="24"/>
        </w:rPr>
      </w:pPr>
      <w:r>
        <w:rPr>
          <w:rFonts w:ascii="Calibri" w:hAnsi="Calibri" w:cs="Arial"/>
          <w:sz w:val="24"/>
          <w:szCs w:val="24"/>
        </w:rPr>
        <w:t>Одобрява Протокол № 63 от 10.08.2018 година в едно със Списък на лицата за отпускане на финансова помощ, за извършване на строително-ремонтни работи, на комисия назначена със Заповед № РД- 439 от 27.12.2016 година на Кмета на община Хитрино.</w:t>
      </w:r>
    </w:p>
    <w:p w:rsidR="00CB06C1" w:rsidRPr="006A4FB1" w:rsidRDefault="00F75A6C" w:rsidP="00F75A6C">
      <w:pPr>
        <w:contextualSpacing/>
        <w:jc w:val="center"/>
        <w:rPr>
          <w:b/>
          <w:sz w:val="24"/>
          <w:szCs w:val="24"/>
          <w:u w:val="single"/>
        </w:rPr>
      </w:pPr>
      <w:r>
        <w:rPr>
          <w:b/>
          <w:sz w:val="24"/>
          <w:szCs w:val="24"/>
          <w:u w:val="single"/>
        </w:rPr>
        <w:t>ПО ШЕСНАДЕСЕ</w:t>
      </w:r>
      <w:r w:rsidR="002305E0">
        <w:rPr>
          <w:b/>
          <w:sz w:val="24"/>
          <w:szCs w:val="24"/>
          <w:u w:val="single"/>
        </w:rPr>
        <w:t>ТА</w:t>
      </w:r>
      <w:r w:rsidR="006A4FB1" w:rsidRPr="006A4FB1">
        <w:rPr>
          <w:b/>
          <w:sz w:val="24"/>
          <w:szCs w:val="24"/>
          <w:u w:val="single"/>
        </w:rPr>
        <w:t xml:space="preserve"> ТОЧКА ОТ ДНЕВНИЯ РЕД</w:t>
      </w:r>
    </w:p>
    <w:p w:rsidR="000F3EDA" w:rsidRDefault="000F3EDA" w:rsidP="00FB6875">
      <w:pPr>
        <w:ind w:firstLine="708"/>
        <w:contextualSpacing/>
        <w:jc w:val="both"/>
        <w:rPr>
          <w:rFonts w:ascii="Calibri" w:hAnsi="Calibri" w:cs="Arial"/>
          <w:sz w:val="24"/>
          <w:szCs w:val="24"/>
        </w:rPr>
      </w:pPr>
      <w:r>
        <w:rPr>
          <w:rFonts w:ascii="Calibri" w:hAnsi="Calibri" w:cs="Arial"/>
          <w:sz w:val="24"/>
          <w:szCs w:val="24"/>
        </w:rPr>
        <w:t>Питане.</w:t>
      </w:r>
    </w:p>
    <w:p w:rsidR="000F3EDA" w:rsidRDefault="000F3EDA" w:rsidP="00FB6875">
      <w:pPr>
        <w:ind w:firstLine="708"/>
        <w:contextualSpacing/>
        <w:jc w:val="both"/>
        <w:rPr>
          <w:rFonts w:ascii="Calibri" w:hAnsi="Calibri" w:cs="Arial"/>
          <w:sz w:val="24"/>
          <w:szCs w:val="24"/>
        </w:rPr>
      </w:pPr>
      <w:r>
        <w:rPr>
          <w:rFonts w:ascii="Calibri" w:hAnsi="Calibri" w:cs="Arial"/>
          <w:sz w:val="24"/>
          <w:szCs w:val="24"/>
        </w:rPr>
        <w:t>Не се направиха питания.</w:t>
      </w:r>
    </w:p>
    <w:p w:rsidR="003D28B2" w:rsidRDefault="000F3EDA" w:rsidP="002D6661">
      <w:pPr>
        <w:ind w:firstLine="708"/>
        <w:contextualSpacing/>
        <w:jc w:val="both"/>
        <w:rPr>
          <w:rFonts w:ascii="Calibri" w:hAnsi="Calibri" w:cs="Arial"/>
          <w:sz w:val="24"/>
          <w:szCs w:val="24"/>
        </w:rPr>
      </w:pPr>
      <w:r>
        <w:rPr>
          <w:rFonts w:ascii="Calibri" w:hAnsi="Calibri" w:cs="Arial"/>
          <w:sz w:val="24"/>
          <w:szCs w:val="24"/>
        </w:rPr>
        <w:t xml:space="preserve">Поради изчерпване на дневния ред г-н Мустафа Мехмед Ахмед- Председател на Общински съвет </w:t>
      </w:r>
      <w:r w:rsidR="006A4FB1">
        <w:rPr>
          <w:rFonts w:ascii="Calibri" w:hAnsi="Calibri" w:cs="Arial"/>
          <w:sz w:val="24"/>
          <w:szCs w:val="24"/>
        </w:rPr>
        <w:t>Хитрино закри заседанието в 11.</w:t>
      </w:r>
      <w:r w:rsidR="002305E0">
        <w:rPr>
          <w:rFonts w:ascii="Calibri" w:hAnsi="Calibri" w:cs="Arial"/>
          <w:sz w:val="24"/>
          <w:szCs w:val="24"/>
        </w:rPr>
        <w:t>3</w:t>
      </w:r>
      <w:r w:rsidR="006A4FB1">
        <w:rPr>
          <w:rFonts w:ascii="Calibri" w:hAnsi="Calibri" w:cs="Arial"/>
          <w:sz w:val="24"/>
          <w:szCs w:val="24"/>
        </w:rPr>
        <w:t>5</w:t>
      </w:r>
      <w:r>
        <w:rPr>
          <w:rFonts w:ascii="Calibri" w:hAnsi="Calibri" w:cs="Arial"/>
          <w:sz w:val="24"/>
          <w:szCs w:val="24"/>
        </w:rPr>
        <w:t xml:space="preserve"> часа.</w:t>
      </w:r>
    </w:p>
    <w:p w:rsidR="00100F66" w:rsidRDefault="00100F66" w:rsidP="002D6661">
      <w:pPr>
        <w:ind w:firstLine="708"/>
        <w:contextualSpacing/>
        <w:jc w:val="both"/>
        <w:rPr>
          <w:rFonts w:ascii="Calibri" w:hAnsi="Calibri" w:cs="Arial"/>
          <w:sz w:val="24"/>
          <w:szCs w:val="24"/>
        </w:rPr>
      </w:pPr>
    </w:p>
    <w:p w:rsidR="00100F66" w:rsidRPr="00FB6875" w:rsidRDefault="00100F66" w:rsidP="002D6661">
      <w:pPr>
        <w:ind w:firstLine="708"/>
        <w:contextualSpacing/>
        <w:jc w:val="both"/>
        <w:rPr>
          <w:rFonts w:ascii="Calibri" w:hAnsi="Calibri" w:cs="Arial"/>
          <w:sz w:val="24"/>
          <w:szCs w:val="24"/>
        </w:rPr>
      </w:pPr>
    </w:p>
    <w:p w:rsidR="00966BE1" w:rsidRPr="0090267E" w:rsidRDefault="0090267E" w:rsidP="0090267E">
      <w:pPr>
        <w:ind w:left="4956"/>
        <w:contextualSpacing/>
        <w:jc w:val="both"/>
        <w:rPr>
          <w:rFonts w:ascii="Calibri" w:hAnsi="Calibri" w:cs="Arial"/>
          <w:b/>
          <w:sz w:val="24"/>
          <w:szCs w:val="24"/>
        </w:rPr>
      </w:pPr>
      <w:r w:rsidRPr="0090267E">
        <w:rPr>
          <w:rFonts w:ascii="Calibri" w:hAnsi="Calibri" w:cs="Arial"/>
          <w:b/>
          <w:sz w:val="24"/>
          <w:szCs w:val="24"/>
        </w:rPr>
        <w:t>МУСТАФА АХМЕД:</w:t>
      </w:r>
      <w:r w:rsidR="007331A3">
        <w:rPr>
          <w:rFonts w:ascii="Calibri" w:hAnsi="Calibri" w:cs="Arial"/>
          <w:b/>
          <w:sz w:val="24"/>
          <w:szCs w:val="24"/>
        </w:rPr>
        <w:t xml:space="preserve"> / П /</w:t>
      </w:r>
    </w:p>
    <w:p w:rsidR="002D6661" w:rsidRDefault="0090267E" w:rsidP="002D6661">
      <w:pPr>
        <w:ind w:left="4956"/>
        <w:contextualSpacing/>
        <w:jc w:val="both"/>
        <w:rPr>
          <w:rFonts w:ascii="Calibri" w:hAnsi="Calibri" w:cs="Arial"/>
          <w:sz w:val="24"/>
          <w:szCs w:val="24"/>
        </w:rPr>
      </w:pPr>
      <w:r>
        <w:rPr>
          <w:rFonts w:ascii="Calibri" w:hAnsi="Calibri" w:cs="Arial"/>
          <w:sz w:val="24"/>
          <w:szCs w:val="24"/>
        </w:rPr>
        <w:t xml:space="preserve">ПРЕДСЕДАТЕЛ НА </w:t>
      </w:r>
      <w:proofErr w:type="spellStart"/>
      <w:r>
        <w:rPr>
          <w:rFonts w:ascii="Calibri" w:hAnsi="Calibri" w:cs="Arial"/>
          <w:sz w:val="24"/>
          <w:szCs w:val="24"/>
        </w:rPr>
        <w:t>ОбС</w:t>
      </w:r>
      <w:proofErr w:type="spellEnd"/>
      <w:r>
        <w:rPr>
          <w:rFonts w:ascii="Calibri" w:hAnsi="Calibri" w:cs="Arial"/>
          <w:sz w:val="24"/>
          <w:szCs w:val="24"/>
        </w:rPr>
        <w:t xml:space="preserve"> ХИТРИНО</w:t>
      </w:r>
    </w:p>
    <w:p w:rsidR="00100F66" w:rsidRDefault="00100F66" w:rsidP="00F75A6C">
      <w:pPr>
        <w:contextualSpacing/>
        <w:jc w:val="both"/>
        <w:rPr>
          <w:rFonts w:ascii="Calibri" w:hAnsi="Calibri" w:cs="Arial"/>
          <w:sz w:val="24"/>
          <w:szCs w:val="24"/>
        </w:rPr>
      </w:pPr>
    </w:p>
    <w:p w:rsidR="0090267E" w:rsidRPr="0090267E" w:rsidRDefault="007D2AEA" w:rsidP="002D6661">
      <w:pPr>
        <w:ind w:left="4956"/>
        <w:contextualSpacing/>
        <w:jc w:val="both"/>
        <w:rPr>
          <w:rFonts w:ascii="Calibri" w:hAnsi="Calibri" w:cs="Arial"/>
          <w:b/>
          <w:sz w:val="24"/>
          <w:szCs w:val="24"/>
        </w:rPr>
      </w:pPr>
      <w:r>
        <w:rPr>
          <w:rFonts w:ascii="Calibri" w:hAnsi="Calibri" w:cs="Arial"/>
          <w:b/>
          <w:sz w:val="24"/>
          <w:szCs w:val="24"/>
        </w:rPr>
        <w:t>НЕВЯНКА ТОДЕВА</w:t>
      </w:r>
      <w:r w:rsidR="0055511B">
        <w:rPr>
          <w:rFonts w:ascii="Calibri" w:hAnsi="Calibri" w:cs="Arial"/>
          <w:b/>
          <w:sz w:val="24"/>
          <w:szCs w:val="24"/>
        </w:rPr>
        <w:t>:</w:t>
      </w:r>
      <w:r w:rsidR="007331A3">
        <w:rPr>
          <w:rFonts w:ascii="Calibri" w:hAnsi="Calibri" w:cs="Arial"/>
          <w:b/>
          <w:sz w:val="24"/>
          <w:szCs w:val="24"/>
        </w:rPr>
        <w:t xml:space="preserve"> / П /</w:t>
      </w:r>
    </w:p>
    <w:p w:rsidR="00E4480E" w:rsidRDefault="0090267E" w:rsidP="002D6661">
      <w:pPr>
        <w:ind w:left="4956"/>
        <w:contextualSpacing/>
        <w:jc w:val="both"/>
        <w:rPr>
          <w:rFonts w:ascii="Calibri" w:hAnsi="Calibri" w:cs="Arial"/>
          <w:sz w:val="24"/>
          <w:szCs w:val="24"/>
        </w:rPr>
      </w:pPr>
      <w:r>
        <w:rPr>
          <w:rFonts w:ascii="Calibri" w:hAnsi="Calibri" w:cs="Arial"/>
          <w:sz w:val="24"/>
          <w:szCs w:val="24"/>
        </w:rPr>
        <w:t xml:space="preserve">ПРОТОКОЛИСТ НА </w:t>
      </w:r>
      <w:proofErr w:type="spellStart"/>
      <w:r>
        <w:rPr>
          <w:rFonts w:ascii="Calibri" w:hAnsi="Calibri" w:cs="Arial"/>
          <w:sz w:val="24"/>
          <w:szCs w:val="24"/>
        </w:rPr>
        <w:t>ОбС</w:t>
      </w:r>
      <w:proofErr w:type="spellEnd"/>
      <w:r>
        <w:rPr>
          <w:rFonts w:ascii="Calibri" w:hAnsi="Calibri" w:cs="Arial"/>
          <w:sz w:val="24"/>
          <w:szCs w:val="24"/>
        </w:rPr>
        <w:t xml:space="preserve"> ХИТРИНО</w:t>
      </w:r>
    </w:p>
    <w:p w:rsidR="00100F66" w:rsidRDefault="00100F66" w:rsidP="002D6661">
      <w:pPr>
        <w:ind w:left="4956"/>
        <w:contextualSpacing/>
        <w:jc w:val="both"/>
        <w:rPr>
          <w:rFonts w:ascii="Calibri" w:hAnsi="Calibri" w:cs="Arial"/>
          <w:sz w:val="24"/>
          <w:szCs w:val="24"/>
        </w:rPr>
      </w:pPr>
    </w:p>
    <w:p w:rsidR="00100F66" w:rsidRDefault="00100F66" w:rsidP="002D6661">
      <w:pPr>
        <w:ind w:left="4956"/>
        <w:contextualSpacing/>
        <w:jc w:val="both"/>
        <w:rPr>
          <w:rFonts w:ascii="Calibri" w:hAnsi="Calibri" w:cs="Arial"/>
          <w:sz w:val="24"/>
          <w:szCs w:val="24"/>
        </w:rPr>
      </w:pPr>
    </w:p>
    <w:p w:rsidR="00100F66" w:rsidRPr="00E41A2C" w:rsidRDefault="00100F66" w:rsidP="002D6661">
      <w:pPr>
        <w:ind w:left="4956"/>
        <w:contextualSpacing/>
        <w:jc w:val="both"/>
        <w:rPr>
          <w:rFonts w:ascii="Calibri" w:hAnsi="Calibri" w:cs="Arial"/>
          <w:sz w:val="24"/>
          <w:szCs w:val="24"/>
        </w:rPr>
      </w:pPr>
    </w:p>
    <w:sectPr w:rsidR="00100F66" w:rsidRPr="00E41A2C" w:rsidSect="00093EFC">
      <w:footerReference w:type="default" r:id="rId9"/>
      <w:pgSz w:w="11906" w:h="16838"/>
      <w:pgMar w:top="1135"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50E" w:rsidRDefault="00BB050E" w:rsidP="0090267E">
      <w:pPr>
        <w:spacing w:after="0" w:line="240" w:lineRule="auto"/>
      </w:pPr>
      <w:r>
        <w:separator/>
      </w:r>
    </w:p>
  </w:endnote>
  <w:endnote w:type="continuationSeparator" w:id="0">
    <w:p w:rsidR="00BB050E" w:rsidRDefault="00BB050E" w:rsidP="009026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0827"/>
      <w:docPartObj>
        <w:docPartGallery w:val="Page Numbers (Bottom of Page)"/>
        <w:docPartUnique/>
      </w:docPartObj>
    </w:sdtPr>
    <w:sdtContent>
      <w:sdt>
        <w:sdtPr>
          <w:id w:val="7441091"/>
          <w:docPartObj>
            <w:docPartGallery w:val="Page Numbers (Top of Page)"/>
            <w:docPartUnique/>
          </w:docPartObj>
        </w:sdtPr>
        <w:sdtContent>
          <w:p w:rsidR="00E9646F" w:rsidRDefault="00E9646F">
            <w:pPr>
              <w:pStyle w:val="a5"/>
              <w:jc w:val="right"/>
            </w:pPr>
            <w:r>
              <w:t xml:space="preserve">Страница </w:t>
            </w:r>
            <w:r w:rsidR="0001329F">
              <w:rPr>
                <w:b/>
                <w:sz w:val="24"/>
                <w:szCs w:val="24"/>
              </w:rPr>
              <w:fldChar w:fldCharType="begin"/>
            </w:r>
            <w:r>
              <w:rPr>
                <w:b/>
              </w:rPr>
              <w:instrText>PAGE</w:instrText>
            </w:r>
            <w:r w:rsidR="0001329F">
              <w:rPr>
                <w:b/>
                <w:sz w:val="24"/>
                <w:szCs w:val="24"/>
              </w:rPr>
              <w:fldChar w:fldCharType="separate"/>
            </w:r>
            <w:r w:rsidR="007331A3">
              <w:rPr>
                <w:b/>
                <w:noProof/>
              </w:rPr>
              <w:t>24</w:t>
            </w:r>
            <w:r w:rsidR="0001329F">
              <w:rPr>
                <w:b/>
                <w:sz w:val="24"/>
                <w:szCs w:val="24"/>
              </w:rPr>
              <w:fldChar w:fldCharType="end"/>
            </w:r>
            <w:r>
              <w:t xml:space="preserve"> от </w:t>
            </w:r>
            <w:r w:rsidR="0001329F">
              <w:rPr>
                <w:b/>
                <w:sz w:val="24"/>
                <w:szCs w:val="24"/>
              </w:rPr>
              <w:fldChar w:fldCharType="begin"/>
            </w:r>
            <w:r>
              <w:rPr>
                <w:b/>
              </w:rPr>
              <w:instrText>NUMPAGES</w:instrText>
            </w:r>
            <w:r w:rsidR="0001329F">
              <w:rPr>
                <w:b/>
                <w:sz w:val="24"/>
                <w:szCs w:val="24"/>
              </w:rPr>
              <w:fldChar w:fldCharType="separate"/>
            </w:r>
            <w:r w:rsidR="007331A3">
              <w:rPr>
                <w:b/>
                <w:noProof/>
              </w:rPr>
              <w:t>24</w:t>
            </w:r>
            <w:r w:rsidR="0001329F">
              <w:rPr>
                <w:b/>
                <w:sz w:val="24"/>
                <w:szCs w:val="24"/>
              </w:rPr>
              <w:fldChar w:fldCharType="end"/>
            </w:r>
          </w:p>
        </w:sdtContent>
      </w:sdt>
    </w:sdtContent>
  </w:sdt>
  <w:p w:rsidR="00E9646F" w:rsidRDefault="00E964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50E" w:rsidRDefault="00BB050E" w:rsidP="0090267E">
      <w:pPr>
        <w:spacing w:after="0" w:line="240" w:lineRule="auto"/>
      </w:pPr>
      <w:r>
        <w:separator/>
      </w:r>
    </w:p>
  </w:footnote>
  <w:footnote w:type="continuationSeparator" w:id="0">
    <w:p w:rsidR="00BB050E" w:rsidRDefault="00BB050E" w:rsidP="009026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59E5"/>
    <w:multiLevelType w:val="hybridMultilevel"/>
    <w:tmpl w:val="5080C250"/>
    <w:lvl w:ilvl="0" w:tplc="D84A1022">
      <w:numFmt w:val="bullet"/>
      <w:lvlText w:val="-"/>
      <w:lvlJc w:val="left"/>
      <w:pPr>
        <w:ind w:left="1068" w:hanging="360"/>
      </w:pPr>
      <w:rPr>
        <w:rFonts w:ascii="Calibri" w:eastAsiaTheme="minorHAnsi" w:hAnsi="Calibri" w:cs="Aria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nsid w:val="473579EA"/>
    <w:multiLevelType w:val="hybridMultilevel"/>
    <w:tmpl w:val="0408E57A"/>
    <w:lvl w:ilvl="0" w:tplc="B3D6AA3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AA65A4F"/>
    <w:multiLevelType w:val="hybridMultilevel"/>
    <w:tmpl w:val="B25AA410"/>
    <w:lvl w:ilvl="0" w:tplc="0FF6CC1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76E8D"/>
    <w:rsid w:val="00004825"/>
    <w:rsid w:val="00006825"/>
    <w:rsid w:val="000116E6"/>
    <w:rsid w:val="0001329F"/>
    <w:rsid w:val="00020916"/>
    <w:rsid w:val="000349A3"/>
    <w:rsid w:val="000403AF"/>
    <w:rsid w:val="00043B4E"/>
    <w:rsid w:val="000565A8"/>
    <w:rsid w:val="00060269"/>
    <w:rsid w:val="00060BC5"/>
    <w:rsid w:val="00070C24"/>
    <w:rsid w:val="00071F1D"/>
    <w:rsid w:val="00074680"/>
    <w:rsid w:val="0007723D"/>
    <w:rsid w:val="000819B2"/>
    <w:rsid w:val="00084190"/>
    <w:rsid w:val="0008470D"/>
    <w:rsid w:val="000900D6"/>
    <w:rsid w:val="00093EFC"/>
    <w:rsid w:val="000A16FD"/>
    <w:rsid w:val="000A4D92"/>
    <w:rsid w:val="000B7D00"/>
    <w:rsid w:val="000C46CA"/>
    <w:rsid w:val="000D049E"/>
    <w:rsid w:val="000D0CA0"/>
    <w:rsid w:val="000D116F"/>
    <w:rsid w:val="000D331D"/>
    <w:rsid w:val="000D3B30"/>
    <w:rsid w:val="000D56A1"/>
    <w:rsid w:val="000E5959"/>
    <w:rsid w:val="000F3EDA"/>
    <w:rsid w:val="000F7424"/>
    <w:rsid w:val="00100E18"/>
    <w:rsid w:val="00100F66"/>
    <w:rsid w:val="00110D00"/>
    <w:rsid w:val="00110E33"/>
    <w:rsid w:val="00114AF2"/>
    <w:rsid w:val="001153AF"/>
    <w:rsid w:val="0013637C"/>
    <w:rsid w:val="0014113A"/>
    <w:rsid w:val="00141DB5"/>
    <w:rsid w:val="00144090"/>
    <w:rsid w:val="00147B76"/>
    <w:rsid w:val="00181D51"/>
    <w:rsid w:val="0018371A"/>
    <w:rsid w:val="0018420A"/>
    <w:rsid w:val="00185039"/>
    <w:rsid w:val="001913DF"/>
    <w:rsid w:val="00192C5B"/>
    <w:rsid w:val="00197DA8"/>
    <w:rsid w:val="001A06C2"/>
    <w:rsid w:val="001A562D"/>
    <w:rsid w:val="001B4312"/>
    <w:rsid w:val="001C6FC0"/>
    <w:rsid w:val="001E15A7"/>
    <w:rsid w:val="001E4B2B"/>
    <w:rsid w:val="001F031E"/>
    <w:rsid w:val="001F5796"/>
    <w:rsid w:val="00205239"/>
    <w:rsid w:val="00216A05"/>
    <w:rsid w:val="002212DE"/>
    <w:rsid w:val="0022637E"/>
    <w:rsid w:val="002305E0"/>
    <w:rsid w:val="00231BA6"/>
    <w:rsid w:val="00231F5A"/>
    <w:rsid w:val="00232552"/>
    <w:rsid w:val="00232981"/>
    <w:rsid w:val="00235D68"/>
    <w:rsid w:val="00241AA2"/>
    <w:rsid w:val="0024385B"/>
    <w:rsid w:val="00256478"/>
    <w:rsid w:val="00262C68"/>
    <w:rsid w:val="00263CF5"/>
    <w:rsid w:val="00266F5C"/>
    <w:rsid w:val="002721C9"/>
    <w:rsid w:val="00274D60"/>
    <w:rsid w:val="0028151C"/>
    <w:rsid w:val="00285A1E"/>
    <w:rsid w:val="002965CB"/>
    <w:rsid w:val="00297790"/>
    <w:rsid w:val="002C042D"/>
    <w:rsid w:val="002C0B2B"/>
    <w:rsid w:val="002C2656"/>
    <w:rsid w:val="002C2E17"/>
    <w:rsid w:val="002C4A36"/>
    <w:rsid w:val="002D437A"/>
    <w:rsid w:val="002D6661"/>
    <w:rsid w:val="002E4AF1"/>
    <w:rsid w:val="003034EB"/>
    <w:rsid w:val="0030780F"/>
    <w:rsid w:val="003112A0"/>
    <w:rsid w:val="003123DC"/>
    <w:rsid w:val="00315E56"/>
    <w:rsid w:val="00331713"/>
    <w:rsid w:val="00333C1F"/>
    <w:rsid w:val="0033667D"/>
    <w:rsid w:val="003457D9"/>
    <w:rsid w:val="00362DA8"/>
    <w:rsid w:val="0036520A"/>
    <w:rsid w:val="003662BE"/>
    <w:rsid w:val="003700CA"/>
    <w:rsid w:val="00372321"/>
    <w:rsid w:val="00376829"/>
    <w:rsid w:val="003777CD"/>
    <w:rsid w:val="00380AC4"/>
    <w:rsid w:val="0038233A"/>
    <w:rsid w:val="00393872"/>
    <w:rsid w:val="003A2AC4"/>
    <w:rsid w:val="003A351D"/>
    <w:rsid w:val="003C15E7"/>
    <w:rsid w:val="003C1F84"/>
    <w:rsid w:val="003C2E75"/>
    <w:rsid w:val="003C5C38"/>
    <w:rsid w:val="003C6F2E"/>
    <w:rsid w:val="003C7AE6"/>
    <w:rsid w:val="003D28B2"/>
    <w:rsid w:val="003D5874"/>
    <w:rsid w:val="003E408A"/>
    <w:rsid w:val="004001E3"/>
    <w:rsid w:val="00401B78"/>
    <w:rsid w:val="004070FE"/>
    <w:rsid w:val="00407703"/>
    <w:rsid w:val="00417247"/>
    <w:rsid w:val="00417CF7"/>
    <w:rsid w:val="00421C8E"/>
    <w:rsid w:val="004222E5"/>
    <w:rsid w:val="0042560C"/>
    <w:rsid w:val="00430C1A"/>
    <w:rsid w:val="00434275"/>
    <w:rsid w:val="00437AF5"/>
    <w:rsid w:val="00441015"/>
    <w:rsid w:val="004510B5"/>
    <w:rsid w:val="00463353"/>
    <w:rsid w:val="004647B6"/>
    <w:rsid w:val="00465740"/>
    <w:rsid w:val="00481390"/>
    <w:rsid w:val="004903FF"/>
    <w:rsid w:val="00491DDA"/>
    <w:rsid w:val="004A43CC"/>
    <w:rsid w:val="004B7314"/>
    <w:rsid w:val="004C2B16"/>
    <w:rsid w:val="004C6693"/>
    <w:rsid w:val="004D4582"/>
    <w:rsid w:val="004E6638"/>
    <w:rsid w:val="004F4B26"/>
    <w:rsid w:val="004F569A"/>
    <w:rsid w:val="00503CC2"/>
    <w:rsid w:val="00510C3A"/>
    <w:rsid w:val="0051416D"/>
    <w:rsid w:val="005168FE"/>
    <w:rsid w:val="005212EA"/>
    <w:rsid w:val="005217F7"/>
    <w:rsid w:val="00527B70"/>
    <w:rsid w:val="005350E5"/>
    <w:rsid w:val="00537326"/>
    <w:rsid w:val="00540C05"/>
    <w:rsid w:val="005435BA"/>
    <w:rsid w:val="00550FDE"/>
    <w:rsid w:val="0055511B"/>
    <w:rsid w:val="0055514C"/>
    <w:rsid w:val="0056133F"/>
    <w:rsid w:val="005622BC"/>
    <w:rsid w:val="005745BF"/>
    <w:rsid w:val="00576E8D"/>
    <w:rsid w:val="00583B3B"/>
    <w:rsid w:val="00592C75"/>
    <w:rsid w:val="005A1842"/>
    <w:rsid w:val="005A2700"/>
    <w:rsid w:val="005A412B"/>
    <w:rsid w:val="005A70F5"/>
    <w:rsid w:val="005B1169"/>
    <w:rsid w:val="005B56B1"/>
    <w:rsid w:val="005B6BAF"/>
    <w:rsid w:val="005C1D2E"/>
    <w:rsid w:val="005C2A0C"/>
    <w:rsid w:val="005C4F28"/>
    <w:rsid w:val="005C6587"/>
    <w:rsid w:val="005D2162"/>
    <w:rsid w:val="005E2428"/>
    <w:rsid w:val="005E41CC"/>
    <w:rsid w:val="005E42C1"/>
    <w:rsid w:val="005F0BD4"/>
    <w:rsid w:val="005F237C"/>
    <w:rsid w:val="005F582A"/>
    <w:rsid w:val="00603B69"/>
    <w:rsid w:val="00604EC3"/>
    <w:rsid w:val="0061509B"/>
    <w:rsid w:val="006156F2"/>
    <w:rsid w:val="006268DF"/>
    <w:rsid w:val="00627260"/>
    <w:rsid w:val="006415B6"/>
    <w:rsid w:val="006504BD"/>
    <w:rsid w:val="00653B6F"/>
    <w:rsid w:val="00677DE5"/>
    <w:rsid w:val="00682A7E"/>
    <w:rsid w:val="0068520A"/>
    <w:rsid w:val="0068751E"/>
    <w:rsid w:val="006940B5"/>
    <w:rsid w:val="00694DA5"/>
    <w:rsid w:val="006A4FB1"/>
    <w:rsid w:val="006C0883"/>
    <w:rsid w:val="006D564F"/>
    <w:rsid w:val="006D5960"/>
    <w:rsid w:val="006D7AB3"/>
    <w:rsid w:val="006D7C7D"/>
    <w:rsid w:val="006E0239"/>
    <w:rsid w:val="006E2DF9"/>
    <w:rsid w:val="0070396F"/>
    <w:rsid w:val="0070551E"/>
    <w:rsid w:val="00716E82"/>
    <w:rsid w:val="00722C21"/>
    <w:rsid w:val="00724958"/>
    <w:rsid w:val="0073027C"/>
    <w:rsid w:val="00731B84"/>
    <w:rsid w:val="007331A3"/>
    <w:rsid w:val="007331DC"/>
    <w:rsid w:val="00742059"/>
    <w:rsid w:val="00746DDD"/>
    <w:rsid w:val="00750A16"/>
    <w:rsid w:val="00752614"/>
    <w:rsid w:val="0075738B"/>
    <w:rsid w:val="00760CB0"/>
    <w:rsid w:val="007678E1"/>
    <w:rsid w:val="00767ED3"/>
    <w:rsid w:val="007814D3"/>
    <w:rsid w:val="007C47A7"/>
    <w:rsid w:val="007C7360"/>
    <w:rsid w:val="007D2AEA"/>
    <w:rsid w:val="007D6F99"/>
    <w:rsid w:val="007E02F7"/>
    <w:rsid w:val="007E10E2"/>
    <w:rsid w:val="007E7F0A"/>
    <w:rsid w:val="007E7FDF"/>
    <w:rsid w:val="007F67A8"/>
    <w:rsid w:val="00804689"/>
    <w:rsid w:val="00805ED8"/>
    <w:rsid w:val="008075E7"/>
    <w:rsid w:val="00820288"/>
    <w:rsid w:val="00822BD4"/>
    <w:rsid w:val="0082346D"/>
    <w:rsid w:val="008242B5"/>
    <w:rsid w:val="00832EB1"/>
    <w:rsid w:val="00842E8F"/>
    <w:rsid w:val="00846A42"/>
    <w:rsid w:val="008478ED"/>
    <w:rsid w:val="00847959"/>
    <w:rsid w:val="00847B45"/>
    <w:rsid w:val="00865011"/>
    <w:rsid w:val="008728C5"/>
    <w:rsid w:val="008732D2"/>
    <w:rsid w:val="0087339C"/>
    <w:rsid w:val="00877526"/>
    <w:rsid w:val="00885E95"/>
    <w:rsid w:val="008871CE"/>
    <w:rsid w:val="008B51FF"/>
    <w:rsid w:val="008B6B73"/>
    <w:rsid w:val="008B6E8C"/>
    <w:rsid w:val="008C3DF2"/>
    <w:rsid w:val="008D5ADE"/>
    <w:rsid w:val="008D5F59"/>
    <w:rsid w:val="008E2EFA"/>
    <w:rsid w:val="008E5D14"/>
    <w:rsid w:val="008F25D8"/>
    <w:rsid w:val="008F6329"/>
    <w:rsid w:val="00900831"/>
    <w:rsid w:val="0090267E"/>
    <w:rsid w:val="00904388"/>
    <w:rsid w:val="0090554F"/>
    <w:rsid w:val="00912A68"/>
    <w:rsid w:val="009230A7"/>
    <w:rsid w:val="009251BE"/>
    <w:rsid w:val="00925477"/>
    <w:rsid w:val="009269C0"/>
    <w:rsid w:val="0093081A"/>
    <w:rsid w:val="00934D0C"/>
    <w:rsid w:val="009370C0"/>
    <w:rsid w:val="00940CE3"/>
    <w:rsid w:val="009425FF"/>
    <w:rsid w:val="00944DF9"/>
    <w:rsid w:val="00950757"/>
    <w:rsid w:val="00953B18"/>
    <w:rsid w:val="00956D80"/>
    <w:rsid w:val="009650A6"/>
    <w:rsid w:val="00966BE1"/>
    <w:rsid w:val="00974D1E"/>
    <w:rsid w:val="009850C7"/>
    <w:rsid w:val="00985DE3"/>
    <w:rsid w:val="009A0B82"/>
    <w:rsid w:val="009A1B2E"/>
    <w:rsid w:val="009B3901"/>
    <w:rsid w:val="009E7DA8"/>
    <w:rsid w:val="009F7B64"/>
    <w:rsid w:val="00A00321"/>
    <w:rsid w:val="00A01CF9"/>
    <w:rsid w:val="00A12A69"/>
    <w:rsid w:val="00A22410"/>
    <w:rsid w:val="00A33E08"/>
    <w:rsid w:val="00A426A1"/>
    <w:rsid w:val="00A65238"/>
    <w:rsid w:val="00A706D0"/>
    <w:rsid w:val="00A73800"/>
    <w:rsid w:val="00A80A4A"/>
    <w:rsid w:val="00A8434D"/>
    <w:rsid w:val="00AA427F"/>
    <w:rsid w:val="00AA79AA"/>
    <w:rsid w:val="00AC1446"/>
    <w:rsid w:val="00AC7372"/>
    <w:rsid w:val="00AD7E99"/>
    <w:rsid w:val="00AE19DB"/>
    <w:rsid w:val="00AE6FB4"/>
    <w:rsid w:val="00AE786F"/>
    <w:rsid w:val="00AF2A08"/>
    <w:rsid w:val="00AF2C10"/>
    <w:rsid w:val="00AF58AC"/>
    <w:rsid w:val="00B042B6"/>
    <w:rsid w:val="00B05DBB"/>
    <w:rsid w:val="00B31542"/>
    <w:rsid w:val="00B330EB"/>
    <w:rsid w:val="00B40747"/>
    <w:rsid w:val="00B41C72"/>
    <w:rsid w:val="00B41EC5"/>
    <w:rsid w:val="00B452F9"/>
    <w:rsid w:val="00B60D03"/>
    <w:rsid w:val="00B654F9"/>
    <w:rsid w:val="00B71B85"/>
    <w:rsid w:val="00B72810"/>
    <w:rsid w:val="00B7521E"/>
    <w:rsid w:val="00B81059"/>
    <w:rsid w:val="00B87442"/>
    <w:rsid w:val="00B91EAC"/>
    <w:rsid w:val="00B92E98"/>
    <w:rsid w:val="00B931BC"/>
    <w:rsid w:val="00B93EAA"/>
    <w:rsid w:val="00BA0D47"/>
    <w:rsid w:val="00BA1323"/>
    <w:rsid w:val="00BA7174"/>
    <w:rsid w:val="00BB050E"/>
    <w:rsid w:val="00BB595C"/>
    <w:rsid w:val="00BC0418"/>
    <w:rsid w:val="00BC1447"/>
    <w:rsid w:val="00BC1495"/>
    <w:rsid w:val="00BC5BA1"/>
    <w:rsid w:val="00BC6801"/>
    <w:rsid w:val="00BD0197"/>
    <w:rsid w:val="00BF2364"/>
    <w:rsid w:val="00BF3C04"/>
    <w:rsid w:val="00BF43F7"/>
    <w:rsid w:val="00C142F4"/>
    <w:rsid w:val="00C17C4F"/>
    <w:rsid w:val="00C359EB"/>
    <w:rsid w:val="00C53332"/>
    <w:rsid w:val="00C53D9C"/>
    <w:rsid w:val="00C60890"/>
    <w:rsid w:val="00C628BA"/>
    <w:rsid w:val="00C67F3D"/>
    <w:rsid w:val="00C726DD"/>
    <w:rsid w:val="00C776E5"/>
    <w:rsid w:val="00C7797B"/>
    <w:rsid w:val="00C77B6B"/>
    <w:rsid w:val="00C80317"/>
    <w:rsid w:val="00C9111C"/>
    <w:rsid w:val="00C97598"/>
    <w:rsid w:val="00CA0F7B"/>
    <w:rsid w:val="00CA26B3"/>
    <w:rsid w:val="00CB06C1"/>
    <w:rsid w:val="00CB12CF"/>
    <w:rsid w:val="00CB244D"/>
    <w:rsid w:val="00CB6CF6"/>
    <w:rsid w:val="00CC5E54"/>
    <w:rsid w:val="00D01F12"/>
    <w:rsid w:val="00D139CA"/>
    <w:rsid w:val="00D1505D"/>
    <w:rsid w:val="00D167A4"/>
    <w:rsid w:val="00D17C80"/>
    <w:rsid w:val="00D22936"/>
    <w:rsid w:val="00D278B5"/>
    <w:rsid w:val="00D340A1"/>
    <w:rsid w:val="00D3501A"/>
    <w:rsid w:val="00D355EE"/>
    <w:rsid w:val="00D46F68"/>
    <w:rsid w:val="00D51B66"/>
    <w:rsid w:val="00D53853"/>
    <w:rsid w:val="00D575D5"/>
    <w:rsid w:val="00D61AD1"/>
    <w:rsid w:val="00D63C17"/>
    <w:rsid w:val="00D721FF"/>
    <w:rsid w:val="00D765AD"/>
    <w:rsid w:val="00D826B9"/>
    <w:rsid w:val="00DA1328"/>
    <w:rsid w:val="00DA6C4F"/>
    <w:rsid w:val="00DB16AF"/>
    <w:rsid w:val="00DB2401"/>
    <w:rsid w:val="00DB2DFD"/>
    <w:rsid w:val="00DB42E8"/>
    <w:rsid w:val="00DB57AB"/>
    <w:rsid w:val="00DB6153"/>
    <w:rsid w:val="00DC74C2"/>
    <w:rsid w:val="00DD2CC0"/>
    <w:rsid w:val="00DD2EF8"/>
    <w:rsid w:val="00DD672D"/>
    <w:rsid w:val="00DE084F"/>
    <w:rsid w:val="00DE598D"/>
    <w:rsid w:val="00DF0919"/>
    <w:rsid w:val="00E00A20"/>
    <w:rsid w:val="00E028D7"/>
    <w:rsid w:val="00E16771"/>
    <w:rsid w:val="00E2635D"/>
    <w:rsid w:val="00E407DA"/>
    <w:rsid w:val="00E41A2C"/>
    <w:rsid w:val="00E4480E"/>
    <w:rsid w:val="00E501C6"/>
    <w:rsid w:val="00E537BF"/>
    <w:rsid w:val="00E53869"/>
    <w:rsid w:val="00E57240"/>
    <w:rsid w:val="00E61C29"/>
    <w:rsid w:val="00E676CB"/>
    <w:rsid w:val="00E72D55"/>
    <w:rsid w:val="00E73150"/>
    <w:rsid w:val="00E84D82"/>
    <w:rsid w:val="00E84DCE"/>
    <w:rsid w:val="00E9394E"/>
    <w:rsid w:val="00E951C1"/>
    <w:rsid w:val="00E9646F"/>
    <w:rsid w:val="00ED2EBF"/>
    <w:rsid w:val="00EE01C9"/>
    <w:rsid w:val="00EE4C47"/>
    <w:rsid w:val="00EF0BCD"/>
    <w:rsid w:val="00EF35EA"/>
    <w:rsid w:val="00F102E5"/>
    <w:rsid w:val="00F11CA2"/>
    <w:rsid w:val="00F13534"/>
    <w:rsid w:val="00F13DAF"/>
    <w:rsid w:val="00F15139"/>
    <w:rsid w:val="00F167F6"/>
    <w:rsid w:val="00F213BA"/>
    <w:rsid w:val="00F360BE"/>
    <w:rsid w:val="00F36349"/>
    <w:rsid w:val="00F44DEB"/>
    <w:rsid w:val="00F45974"/>
    <w:rsid w:val="00F5332A"/>
    <w:rsid w:val="00F57359"/>
    <w:rsid w:val="00F63083"/>
    <w:rsid w:val="00F675A2"/>
    <w:rsid w:val="00F75A6C"/>
    <w:rsid w:val="00F76605"/>
    <w:rsid w:val="00F77659"/>
    <w:rsid w:val="00F831C7"/>
    <w:rsid w:val="00F84849"/>
    <w:rsid w:val="00FA7673"/>
    <w:rsid w:val="00FB0B09"/>
    <w:rsid w:val="00FB66A9"/>
    <w:rsid w:val="00FB6875"/>
    <w:rsid w:val="00FC0B76"/>
    <w:rsid w:val="00FD0C35"/>
    <w:rsid w:val="00FE2506"/>
    <w:rsid w:val="00FE37FE"/>
    <w:rsid w:val="00FE4948"/>
    <w:rsid w:val="00FE7890"/>
    <w:rsid w:val="00FE789C"/>
    <w:rsid w:val="00FF491B"/>
    <w:rsid w:val="00FF4F0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E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267E"/>
    <w:pPr>
      <w:tabs>
        <w:tab w:val="center" w:pos="4536"/>
        <w:tab w:val="right" w:pos="9072"/>
      </w:tabs>
      <w:spacing w:after="0" w:line="240" w:lineRule="auto"/>
    </w:pPr>
  </w:style>
  <w:style w:type="character" w:customStyle="1" w:styleId="a4">
    <w:name w:val="Горен колонтитул Знак"/>
    <w:basedOn w:val="a0"/>
    <w:link w:val="a3"/>
    <w:uiPriority w:val="99"/>
    <w:semiHidden/>
    <w:rsid w:val="0090267E"/>
  </w:style>
  <w:style w:type="paragraph" w:styleId="a5">
    <w:name w:val="footer"/>
    <w:basedOn w:val="a"/>
    <w:link w:val="a6"/>
    <w:uiPriority w:val="99"/>
    <w:unhideWhenUsed/>
    <w:rsid w:val="0090267E"/>
    <w:pPr>
      <w:tabs>
        <w:tab w:val="center" w:pos="4536"/>
        <w:tab w:val="right" w:pos="9072"/>
      </w:tabs>
      <w:spacing w:after="0" w:line="240" w:lineRule="auto"/>
    </w:pPr>
  </w:style>
  <w:style w:type="character" w:customStyle="1" w:styleId="a6">
    <w:name w:val="Долен колонтитул Знак"/>
    <w:basedOn w:val="a0"/>
    <w:link w:val="a5"/>
    <w:uiPriority w:val="99"/>
    <w:rsid w:val="0090267E"/>
  </w:style>
  <w:style w:type="paragraph" w:styleId="a7">
    <w:name w:val="Balloon Text"/>
    <w:basedOn w:val="a"/>
    <w:link w:val="a8"/>
    <w:uiPriority w:val="99"/>
    <w:semiHidden/>
    <w:unhideWhenUsed/>
    <w:rsid w:val="00A65238"/>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A65238"/>
    <w:rPr>
      <w:rFonts w:ascii="Tahoma" w:hAnsi="Tahoma" w:cs="Tahoma"/>
      <w:sz w:val="16"/>
      <w:szCs w:val="16"/>
    </w:rPr>
  </w:style>
  <w:style w:type="table" w:styleId="a9">
    <w:name w:val="Table Grid"/>
    <w:basedOn w:val="a1"/>
    <w:uiPriority w:val="59"/>
    <w:rsid w:val="00E167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BF43F7"/>
    <w:pPr>
      <w:spacing w:after="0" w:line="240" w:lineRule="auto"/>
    </w:pPr>
  </w:style>
  <w:style w:type="paragraph" w:styleId="ab">
    <w:name w:val="List Paragraph"/>
    <w:basedOn w:val="a"/>
    <w:uiPriority w:val="34"/>
    <w:qFormat/>
    <w:rsid w:val="00043B4E"/>
    <w:pPr>
      <w:ind w:left="720"/>
      <w:contextualSpacing/>
    </w:pPr>
  </w:style>
  <w:style w:type="character" w:styleId="ac">
    <w:name w:val="Hyperlink"/>
    <w:uiPriority w:val="99"/>
    <w:semiHidden/>
    <w:unhideWhenUsed/>
    <w:rsid w:val="00274D60"/>
    <w:rPr>
      <w:color w:val="0000FF"/>
      <w:u w:val="single"/>
    </w:rPr>
  </w:style>
  <w:style w:type="paragraph" w:styleId="ad">
    <w:name w:val="Normal (Web)"/>
    <w:basedOn w:val="a"/>
    <w:uiPriority w:val="99"/>
    <w:unhideWhenUsed/>
    <w:rsid w:val="00274D6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
    <w:name w:val="m"/>
    <w:basedOn w:val="a"/>
    <w:rsid w:val="00274D6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legaldocreference">
    <w:name w:val="legaldocreference"/>
    <w:basedOn w:val="a0"/>
    <w:rsid w:val="00274D60"/>
  </w:style>
  <w:style w:type="character" w:customStyle="1" w:styleId="newdocreference">
    <w:name w:val="newdocreference"/>
    <w:basedOn w:val="a0"/>
    <w:rsid w:val="00274D60"/>
  </w:style>
</w:styles>
</file>

<file path=word/webSettings.xml><?xml version="1.0" encoding="utf-8"?>
<w:webSettings xmlns:r="http://schemas.openxmlformats.org/officeDocument/2006/relationships" xmlns:w="http://schemas.openxmlformats.org/wordprocessingml/2006/main">
  <w:divs>
    <w:div w:id="20812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shumen.bg/doc/170504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0234D-63DF-4627-AD98-61B4DDB6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2412</TotalTime>
  <Pages>24</Pages>
  <Words>9286</Words>
  <Characters>52935</Characters>
  <Application>Microsoft Office Word</Application>
  <DocSecurity>0</DocSecurity>
  <Lines>441</Lines>
  <Paragraphs>124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196</cp:revision>
  <cp:lastPrinted>2018-09-03T10:16:00Z</cp:lastPrinted>
  <dcterms:created xsi:type="dcterms:W3CDTF">2018-03-09T06:11:00Z</dcterms:created>
  <dcterms:modified xsi:type="dcterms:W3CDTF">2018-09-20T10:41:00Z</dcterms:modified>
</cp:coreProperties>
</file>